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288C" w14:textId="77777777" w:rsidR="00EC30F6" w:rsidRPr="00EC30F6" w:rsidRDefault="00EC30F6" w:rsidP="006F6EDB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0849CE3" wp14:editId="0EC073A3">
            <wp:simplePos x="0" y="0"/>
            <wp:positionH relativeFrom="column">
              <wp:posOffset>-190500</wp:posOffset>
            </wp:positionH>
            <wp:positionV relativeFrom="paragraph">
              <wp:posOffset>-276225</wp:posOffset>
            </wp:positionV>
            <wp:extent cx="7038975" cy="584835"/>
            <wp:effectExtent l="0" t="0" r="9525" b="5715"/>
            <wp:wrapNone/>
            <wp:docPr id="1" name="Picture 1" descr="healthPEI bilingual header col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PEI bilingual header colo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0F6">
        <w:rPr>
          <w:b/>
          <w:sz w:val="28"/>
        </w:rPr>
        <w:t>NEPHROLOGY REFERRAL FORM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2412"/>
        <w:gridCol w:w="18"/>
        <w:gridCol w:w="810"/>
        <w:gridCol w:w="1980"/>
        <w:gridCol w:w="180"/>
        <w:gridCol w:w="810"/>
        <w:gridCol w:w="1890"/>
        <w:gridCol w:w="2880"/>
      </w:tblGrid>
      <w:tr w:rsidR="00EC30F6" w:rsidRPr="00B04C99" w14:paraId="6115E9ED" w14:textId="77777777" w:rsidTr="007F55F5">
        <w:trPr>
          <w:jc w:val="center"/>
        </w:trPr>
        <w:tc>
          <w:tcPr>
            <w:tcW w:w="5400" w:type="dxa"/>
            <w:gridSpan w:val="5"/>
            <w:shd w:val="clear" w:color="auto" w:fill="D9D9D9" w:themeFill="background1" w:themeFillShade="D9"/>
          </w:tcPr>
          <w:p w14:paraId="3DE13549" w14:textId="77777777" w:rsidR="00EC30F6" w:rsidRPr="00B04C99" w:rsidRDefault="00EC30F6" w:rsidP="00B928E9">
            <w:pPr>
              <w:jc w:val="center"/>
              <w:rPr>
                <w:b/>
                <w:sz w:val="24"/>
              </w:rPr>
            </w:pPr>
            <w:r w:rsidRPr="00B04C99">
              <w:rPr>
                <w:b/>
                <w:sz w:val="24"/>
              </w:rPr>
              <w:t>Patient Information</w:t>
            </w:r>
          </w:p>
        </w:tc>
        <w:tc>
          <w:tcPr>
            <w:tcW w:w="5580" w:type="dxa"/>
            <w:gridSpan w:val="3"/>
            <w:shd w:val="clear" w:color="auto" w:fill="D9D9D9" w:themeFill="background1" w:themeFillShade="D9"/>
          </w:tcPr>
          <w:p w14:paraId="03C614BB" w14:textId="77777777" w:rsidR="00EC30F6" w:rsidRPr="00B04C99" w:rsidRDefault="00EC30F6" w:rsidP="00EC30F6">
            <w:pPr>
              <w:rPr>
                <w:b/>
                <w:sz w:val="24"/>
              </w:rPr>
            </w:pPr>
            <w:r w:rsidRPr="00B04C99">
              <w:rPr>
                <w:b/>
                <w:sz w:val="24"/>
              </w:rPr>
              <w:t>Referring Physician/Nurse Practitioner</w:t>
            </w:r>
          </w:p>
        </w:tc>
      </w:tr>
      <w:tr w:rsidR="00EC30F6" w:rsidRPr="00B04C99" w14:paraId="599EC1EE" w14:textId="77777777" w:rsidTr="007F55F5">
        <w:trPr>
          <w:jc w:val="center"/>
        </w:trPr>
        <w:tc>
          <w:tcPr>
            <w:tcW w:w="5400" w:type="dxa"/>
            <w:gridSpan w:val="5"/>
          </w:tcPr>
          <w:p w14:paraId="20BC1871" w14:textId="77777777" w:rsidR="00EC30F6" w:rsidRPr="00B04C99" w:rsidRDefault="00EC30F6" w:rsidP="00EC30F6">
            <w:pPr>
              <w:rPr>
                <w:sz w:val="24"/>
              </w:rPr>
            </w:pPr>
            <w:r w:rsidRPr="00B04C99">
              <w:rPr>
                <w:sz w:val="24"/>
              </w:rPr>
              <w:t>Name:</w:t>
            </w:r>
          </w:p>
        </w:tc>
        <w:tc>
          <w:tcPr>
            <w:tcW w:w="5580" w:type="dxa"/>
            <w:gridSpan w:val="3"/>
          </w:tcPr>
          <w:p w14:paraId="6B027DBE" w14:textId="77777777" w:rsidR="00EC30F6" w:rsidRPr="00B04C99" w:rsidRDefault="00EC30F6" w:rsidP="00EC30F6">
            <w:pPr>
              <w:rPr>
                <w:sz w:val="24"/>
              </w:rPr>
            </w:pPr>
            <w:r w:rsidRPr="00B04C99">
              <w:rPr>
                <w:sz w:val="24"/>
              </w:rPr>
              <w:t>Name:</w:t>
            </w:r>
          </w:p>
        </w:tc>
      </w:tr>
      <w:tr w:rsidR="00EC30F6" w:rsidRPr="00B04C99" w14:paraId="5757EF57" w14:textId="77777777" w:rsidTr="007F55F5">
        <w:trPr>
          <w:jc w:val="center"/>
        </w:trPr>
        <w:tc>
          <w:tcPr>
            <w:tcW w:w="5400" w:type="dxa"/>
            <w:gridSpan w:val="5"/>
          </w:tcPr>
          <w:p w14:paraId="3A82B47B" w14:textId="77777777" w:rsidR="00EC30F6" w:rsidRPr="00B04C99" w:rsidRDefault="00EC30F6" w:rsidP="00EC30F6">
            <w:pPr>
              <w:rPr>
                <w:sz w:val="24"/>
              </w:rPr>
            </w:pPr>
            <w:r w:rsidRPr="00B04C99">
              <w:rPr>
                <w:sz w:val="24"/>
              </w:rPr>
              <w:t>Address:</w:t>
            </w:r>
          </w:p>
        </w:tc>
        <w:tc>
          <w:tcPr>
            <w:tcW w:w="5580" w:type="dxa"/>
            <w:gridSpan w:val="3"/>
          </w:tcPr>
          <w:p w14:paraId="4352B78A" w14:textId="77777777" w:rsidR="00EC30F6" w:rsidRPr="00B04C99" w:rsidRDefault="00EC30F6" w:rsidP="00EC30F6">
            <w:pPr>
              <w:rPr>
                <w:sz w:val="24"/>
              </w:rPr>
            </w:pPr>
            <w:r w:rsidRPr="00B04C99">
              <w:rPr>
                <w:sz w:val="24"/>
              </w:rPr>
              <w:t>Address:</w:t>
            </w:r>
          </w:p>
        </w:tc>
      </w:tr>
      <w:tr w:rsidR="006F6EDB" w:rsidRPr="00B04C99" w14:paraId="0C58BD58" w14:textId="77777777" w:rsidTr="007F55F5">
        <w:trPr>
          <w:jc w:val="center"/>
        </w:trPr>
        <w:tc>
          <w:tcPr>
            <w:tcW w:w="5400" w:type="dxa"/>
            <w:gridSpan w:val="5"/>
          </w:tcPr>
          <w:p w14:paraId="6385BE03" w14:textId="77777777" w:rsidR="006F6EDB" w:rsidRPr="00B04C99" w:rsidRDefault="006F6EDB" w:rsidP="006F6EDB">
            <w:pPr>
              <w:rPr>
                <w:sz w:val="24"/>
              </w:rPr>
            </w:pPr>
            <w:r>
              <w:rPr>
                <w:sz w:val="24"/>
              </w:rPr>
              <w:t>DOB (DD/MMM</w:t>
            </w:r>
            <w:r w:rsidRPr="00B04C99">
              <w:rPr>
                <w:sz w:val="24"/>
              </w:rPr>
              <w:t>/YYYY)</w:t>
            </w:r>
            <w:r>
              <w:rPr>
                <w:sz w:val="24"/>
              </w:rPr>
              <w:t>:</w:t>
            </w:r>
          </w:p>
        </w:tc>
        <w:tc>
          <w:tcPr>
            <w:tcW w:w="5580" w:type="dxa"/>
            <w:gridSpan w:val="3"/>
          </w:tcPr>
          <w:p w14:paraId="1CD75807" w14:textId="77777777" w:rsidR="006F6EDB" w:rsidRPr="00B04C99" w:rsidRDefault="006F6EDB" w:rsidP="006F6EDB">
            <w:pPr>
              <w:rPr>
                <w:sz w:val="24"/>
              </w:rPr>
            </w:pPr>
            <w:r w:rsidRPr="00B04C99">
              <w:rPr>
                <w:sz w:val="24"/>
              </w:rPr>
              <w:t>Phone #:</w:t>
            </w:r>
          </w:p>
        </w:tc>
      </w:tr>
      <w:tr w:rsidR="006F6EDB" w:rsidRPr="00B04C99" w14:paraId="35F5FA18" w14:textId="77777777" w:rsidTr="007F55F5">
        <w:trPr>
          <w:jc w:val="center"/>
        </w:trPr>
        <w:tc>
          <w:tcPr>
            <w:tcW w:w="5400" w:type="dxa"/>
            <w:gridSpan w:val="5"/>
          </w:tcPr>
          <w:p w14:paraId="4364804E" w14:textId="77777777" w:rsidR="006F6EDB" w:rsidRPr="00B04C99" w:rsidRDefault="006F6EDB" w:rsidP="006F6EDB">
            <w:pPr>
              <w:rPr>
                <w:sz w:val="24"/>
              </w:rPr>
            </w:pPr>
            <w:r w:rsidRPr="00B04C99">
              <w:rPr>
                <w:sz w:val="24"/>
              </w:rPr>
              <w:t>PHN:</w:t>
            </w:r>
          </w:p>
        </w:tc>
        <w:tc>
          <w:tcPr>
            <w:tcW w:w="5580" w:type="dxa"/>
            <w:gridSpan w:val="3"/>
          </w:tcPr>
          <w:p w14:paraId="019B180A" w14:textId="77777777" w:rsidR="006F6EDB" w:rsidRPr="00B04C99" w:rsidRDefault="006F6EDB" w:rsidP="006F6EDB">
            <w:pPr>
              <w:rPr>
                <w:sz w:val="24"/>
              </w:rPr>
            </w:pPr>
            <w:r w:rsidRPr="00B04C99">
              <w:rPr>
                <w:sz w:val="24"/>
              </w:rPr>
              <w:t>Fax#:</w:t>
            </w:r>
          </w:p>
        </w:tc>
      </w:tr>
      <w:tr w:rsidR="006F6EDB" w:rsidRPr="00B04C99" w14:paraId="311327EA" w14:textId="77777777" w:rsidTr="007F55F5">
        <w:trPr>
          <w:jc w:val="center"/>
        </w:trPr>
        <w:tc>
          <w:tcPr>
            <w:tcW w:w="5400" w:type="dxa"/>
            <w:gridSpan w:val="5"/>
          </w:tcPr>
          <w:p w14:paraId="388848FB" w14:textId="77777777" w:rsidR="006F6EDB" w:rsidRPr="00B04C99" w:rsidRDefault="006F6EDB" w:rsidP="006F6EDB">
            <w:pPr>
              <w:rPr>
                <w:sz w:val="24"/>
              </w:rPr>
            </w:pPr>
            <w:r w:rsidRPr="00B04C99">
              <w:rPr>
                <w:sz w:val="24"/>
              </w:rPr>
              <w:t>Phone #:</w:t>
            </w:r>
          </w:p>
        </w:tc>
        <w:tc>
          <w:tcPr>
            <w:tcW w:w="5580" w:type="dxa"/>
            <w:gridSpan w:val="3"/>
          </w:tcPr>
          <w:p w14:paraId="5F649774" w14:textId="77777777" w:rsidR="006F6EDB" w:rsidRPr="00B04C99" w:rsidRDefault="006F6EDB" w:rsidP="006F6EDB">
            <w:pPr>
              <w:rPr>
                <w:sz w:val="24"/>
              </w:rPr>
            </w:pPr>
            <w:r w:rsidRPr="00B04C99">
              <w:rPr>
                <w:sz w:val="24"/>
              </w:rPr>
              <w:t>Date of Referral:</w:t>
            </w:r>
          </w:p>
        </w:tc>
      </w:tr>
      <w:tr w:rsidR="00080B8B" w:rsidRPr="00B04C99" w14:paraId="5C37623D" w14:textId="77777777" w:rsidTr="00C7089B">
        <w:trPr>
          <w:jc w:val="center"/>
        </w:trPr>
        <w:tc>
          <w:tcPr>
            <w:tcW w:w="10980" w:type="dxa"/>
            <w:gridSpan w:val="8"/>
            <w:tcBorders>
              <w:bottom w:val="single" w:sz="18" w:space="0" w:color="auto"/>
            </w:tcBorders>
          </w:tcPr>
          <w:p w14:paraId="46EF0FA1" w14:textId="77777777" w:rsidR="00080B8B" w:rsidRPr="00B04C99" w:rsidRDefault="00080B8B" w:rsidP="00EC30F6">
            <w:pPr>
              <w:rPr>
                <w:sz w:val="24"/>
              </w:rPr>
            </w:pPr>
            <w:r w:rsidRPr="00B04C99">
              <w:rPr>
                <w:sz w:val="24"/>
              </w:rPr>
              <w:t>Physician/NP Signature</w:t>
            </w:r>
            <w:r>
              <w:rPr>
                <w:sz w:val="24"/>
              </w:rPr>
              <w:t>:</w:t>
            </w:r>
          </w:p>
        </w:tc>
      </w:tr>
      <w:tr w:rsidR="00080B8B" w:rsidRPr="00B04C99" w14:paraId="49A48C2C" w14:textId="77777777" w:rsidTr="00080B8B">
        <w:trPr>
          <w:jc w:val="center"/>
        </w:trPr>
        <w:tc>
          <w:tcPr>
            <w:tcW w:w="1098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C09454" w14:textId="77777777" w:rsidR="00080B8B" w:rsidRDefault="00080B8B" w:rsidP="00EC30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REASON FOR REFERRAL/CLINICAL QUESTION (MANDATORY FIELD)</w:t>
            </w:r>
          </w:p>
          <w:p w14:paraId="1E073003" w14:textId="77777777" w:rsidR="00080B8B" w:rsidRDefault="00080B8B" w:rsidP="00EC30F6">
            <w:pPr>
              <w:rPr>
                <w:b/>
                <w:sz w:val="24"/>
              </w:rPr>
            </w:pPr>
          </w:p>
          <w:p w14:paraId="14C9A03C" w14:textId="77777777" w:rsidR="00080B8B" w:rsidRDefault="00080B8B" w:rsidP="00EC30F6">
            <w:pPr>
              <w:rPr>
                <w:b/>
                <w:sz w:val="24"/>
              </w:rPr>
            </w:pPr>
          </w:p>
          <w:p w14:paraId="1614D9AB" w14:textId="77777777" w:rsidR="00080B8B" w:rsidRDefault="00080B8B" w:rsidP="00EC30F6">
            <w:pPr>
              <w:rPr>
                <w:b/>
                <w:sz w:val="24"/>
              </w:rPr>
            </w:pPr>
          </w:p>
          <w:p w14:paraId="38EF2D9E" w14:textId="77777777" w:rsidR="00080B8B" w:rsidRDefault="00080B8B" w:rsidP="00EC30F6">
            <w:pPr>
              <w:rPr>
                <w:b/>
                <w:sz w:val="24"/>
              </w:rPr>
            </w:pPr>
          </w:p>
          <w:p w14:paraId="4AB5DE97" w14:textId="77777777" w:rsidR="00080B8B" w:rsidRDefault="00080B8B" w:rsidP="00EC30F6">
            <w:pPr>
              <w:rPr>
                <w:b/>
                <w:sz w:val="24"/>
              </w:rPr>
            </w:pPr>
          </w:p>
          <w:p w14:paraId="3E2918AD" w14:textId="77777777" w:rsidR="00080B8B" w:rsidRPr="00B04C99" w:rsidRDefault="00080B8B" w:rsidP="00EC30F6">
            <w:pPr>
              <w:rPr>
                <w:b/>
                <w:sz w:val="24"/>
              </w:rPr>
            </w:pPr>
          </w:p>
        </w:tc>
      </w:tr>
      <w:tr w:rsidR="00EC30F6" w:rsidRPr="00B04C99" w14:paraId="18566962" w14:textId="77777777" w:rsidTr="00080B8B">
        <w:trPr>
          <w:jc w:val="center"/>
        </w:trPr>
        <w:tc>
          <w:tcPr>
            <w:tcW w:w="10980" w:type="dxa"/>
            <w:gridSpan w:val="8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8A26055" w14:textId="77777777" w:rsidR="00080B8B" w:rsidRPr="00B04C99" w:rsidRDefault="00457122" w:rsidP="00080B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80B8B">
              <w:rPr>
                <w:b/>
                <w:sz w:val="24"/>
              </w:rPr>
              <w:t xml:space="preserve">INFORMATION USED TO TRIAGE REFERRALS </w:t>
            </w:r>
            <w:r w:rsidR="00080B8B" w:rsidRPr="00B04C99">
              <w:rPr>
                <w:b/>
                <w:sz w:val="24"/>
              </w:rPr>
              <w:t xml:space="preserve"> </w:t>
            </w:r>
            <w:r w:rsidR="00EC30F6" w:rsidRPr="00B04C99">
              <w:rPr>
                <w:b/>
                <w:sz w:val="24"/>
              </w:rPr>
              <w:t>(CHECK ALL THAT APPLY AND ATTACH RESULTS TO REFERRAL)  SEE BACK OF FORM FOR CRITERIA</w:t>
            </w:r>
          </w:p>
        </w:tc>
      </w:tr>
      <w:tr w:rsidR="00EC30F6" w:rsidRPr="00B04C99" w14:paraId="0B35891B" w14:textId="77777777" w:rsidTr="007F55F5">
        <w:trPr>
          <w:jc w:val="center"/>
        </w:trPr>
        <w:tc>
          <w:tcPr>
            <w:tcW w:w="6210" w:type="dxa"/>
            <w:gridSpan w:val="6"/>
          </w:tcPr>
          <w:p w14:paraId="46159989" w14:textId="77777777" w:rsidR="00EC30F6" w:rsidRPr="00B04C99" w:rsidRDefault="00623664" w:rsidP="006F6EDB">
            <w:pPr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D55CF">
              <w:rPr>
                <w:rFonts w:cstheme="minorHAnsi"/>
                <w:sz w:val="24"/>
              </w:rPr>
              <w:t xml:space="preserve"> </w:t>
            </w:r>
            <w:r w:rsidR="00FD55CF">
              <w:rPr>
                <w:rFonts w:ascii="Calibri" w:hAnsi="Calibri" w:cs="Calibri"/>
                <w:sz w:val="24"/>
              </w:rPr>
              <w:t xml:space="preserve"> </w:t>
            </w:r>
            <w:r w:rsidR="00FD55CF">
              <w:rPr>
                <w:rFonts w:cstheme="minorHAnsi"/>
                <w:sz w:val="24"/>
              </w:rPr>
              <w:t xml:space="preserve"> </w:t>
            </w:r>
            <w:r w:rsidR="00FD55CF">
              <w:rPr>
                <w:rFonts w:ascii="Calibri" w:hAnsi="Calibri" w:cs="Calibri"/>
                <w:sz w:val="24"/>
              </w:rPr>
              <w:t>󠆶</w:t>
            </w:r>
            <w:sdt>
              <w:sdtPr>
                <w:rPr>
                  <w:rFonts w:ascii="Calibri" w:hAnsi="Calibri" w:cs="Calibri"/>
                  <w:sz w:val="24"/>
                </w:rPr>
                <w:id w:val="-360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</w:t>
            </w:r>
            <w:r w:rsidR="00EC30F6" w:rsidRPr="00B04C99">
              <w:rPr>
                <w:sz w:val="24"/>
              </w:rPr>
              <w:t xml:space="preserve">Rapidly declining eGFR by &gt;20% over </w:t>
            </w:r>
            <w:r w:rsidR="006F6EDB">
              <w:rPr>
                <w:sz w:val="24"/>
              </w:rPr>
              <w:t>days to weeks.  Confirmatory testing discussed with on call Nephrologist</w:t>
            </w:r>
          </w:p>
        </w:tc>
        <w:tc>
          <w:tcPr>
            <w:tcW w:w="4770" w:type="dxa"/>
            <w:gridSpan w:val="2"/>
          </w:tcPr>
          <w:p w14:paraId="45AFFACE" w14:textId="77777777" w:rsidR="00EC30F6" w:rsidRPr="00B04C99" w:rsidRDefault="00623664" w:rsidP="00EC30F6">
            <w:pPr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96249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794F" w:rsidRPr="00B04C99">
              <w:rPr>
                <w:sz w:val="24"/>
              </w:rPr>
              <w:t>Hereditary Kidney Disease</w:t>
            </w:r>
            <w:r w:rsidR="00457122">
              <w:rPr>
                <w:sz w:val="24"/>
              </w:rPr>
              <w:t xml:space="preserve"> </w:t>
            </w:r>
            <w:r w:rsidR="00EC30F6" w:rsidRPr="00B04C99">
              <w:rPr>
                <w:sz w:val="24"/>
              </w:rPr>
              <w:t>(e.g. Polycystic Kidney Disease</w:t>
            </w:r>
          </w:p>
        </w:tc>
      </w:tr>
      <w:tr w:rsidR="0087794F" w:rsidRPr="00B04C99" w14:paraId="05E484BA" w14:textId="77777777" w:rsidTr="007F55F5">
        <w:trPr>
          <w:jc w:val="center"/>
        </w:trPr>
        <w:tc>
          <w:tcPr>
            <w:tcW w:w="6210" w:type="dxa"/>
            <w:gridSpan w:val="6"/>
          </w:tcPr>
          <w:p w14:paraId="1FD9833D" w14:textId="77777777" w:rsidR="0087794F" w:rsidRPr="00B04C99" w:rsidRDefault="00623664" w:rsidP="0087794F">
            <w:pPr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-101862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87794F" w:rsidRPr="00B04C99">
              <w:rPr>
                <w:sz w:val="24"/>
              </w:rPr>
              <w:t>eGFR &lt;30mL/min/1.73m</w:t>
            </w:r>
            <w:r w:rsidR="0087794F" w:rsidRPr="00B04C99">
              <w:rPr>
                <w:sz w:val="24"/>
                <w:vertAlign w:val="superscript"/>
              </w:rPr>
              <w:t xml:space="preserve">2 </w:t>
            </w:r>
            <w:r w:rsidR="0087794F" w:rsidRPr="00B04C99">
              <w:rPr>
                <w:sz w:val="24"/>
              </w:rPr>
              <w:t>(X 2 results)</w:t>
            </w:r>
          </w:p>
        </w:tc>
        <w:tc>
          <w:tcPr>
            <w:tcW w:w="4770" w:type="dxa"/>
            <w:gridSpan w:val="2"/>
          </w:tcPr>
          <w:p w14:paraId="768C7800" w14:textId="77777777" w:rsidR="0087794F" w:rsidRPr="00B04C99" w:rsidRDefault="00623664" w:rsidP="0087794F">
            <w:pPr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sdt>
              <w:sdtPr>
                <w:rPr>
                  <w:sz w:val="24"/>
                </w:rPr>
                <w:id w:val="-104675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794F" w:rsidRPr="00B04C99">
              <w:rPr>
                <w:sz w:val="24"/>
              </w:rPr>
              <w:t>Potassium or acid-based disorders</w:t>
            </w:r>
            <w:r w:rsidR="0087794F" w:rsidRPr="00B04C99">
              <w:rPr>
                <w:sz w:val="24"/>
              </w:rPr>
              <w:tab/>
            </w:r>
          </w:p>
        </w:tc>
      </w:tr>
      <w:tr w:rsidR="0087794F" w:rsidRPr="00B04C99" w14:paraId="022DC9CB" w14:textId="77777777" w:rsidTr="007F55F5">
        <w:trPr>
          <w:jc w:val="center"/>
        </w:trPr>
        <w:tc>
          <w:tcPr>
            <w:tcW w:w="6210" w:type="dxa"/>
            <w:gridSpan w:val="6"/>
          </w:tcPr>
          <w:p w14:paraId="2AC47644" w14:textId="77777777" w:rsidR="0087794F" w:rsidRPr="00B04C99" w:rsidRDefault="00623664" w:rsidP="0087794F">
            <w:pPr>
              <w:tabs>
                <w:tab w:val="left" w:pos="1335"/>
              </w:tabs>
              <w:rPr>
                <w:rFonts w:ascii="MS Gothic" w:eastAsia="MS Gothic" w:hAnsi="MS Gothic"/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43270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  <w:r w:rsidR="0087794F" w:rsidRPr="00B04C99">
              <w:rPr>
                <w:sz w:val="24"/>
              </w:rPr>
              <w:t>eGFR 30-60 AND eGFR decline</w:t>
            </w:r>
            <w:r w:rsidR="0087794F" w:rsidRPr="00B04C99">
              <w:rPr>
                <w:sz w:val="24"/>
                <w:u w:val="single"/>
              </w:rPr>
              <w:t xml:space="preserve"> &gt;</w:t>
            </w:r>
            <w:r w:rsidR="0087794F" w:rsidRPr="00B04C99">
              <w:rPr>
                <w:sz w:val="24"/>
              </w:rPr>
              <w:t xml:space="preserve"> 10mL/min/1.73m</w:t>
            </w:r>
            <w:r w:rsidR="0087794F" w:rsidRPr="00B04C99">
              <w:rPr>
                <w:sz w:val="24"/>
                <w:vertAlign w:val="superscript"/>
              </w:rPr>
              <w:t xml:space="preserve">2 </w:t>
            </w:r>
            <w:r w:rsidR="00ED70AF">
              <w:rPr>
                <w:sz w:val="24"/>
              </w:rPr>
              <w:t xml:space="preserve">in 1 </w:t>
            </w:r>
            <w:proofErr w:type="spellStart"/>
            <w:r w:rsidR="00ED70AF">
              <w:rPr>
                <w:sz w:val="24"/>
              </w:rPr>
              <w:t>yr</w:t>
            </w:r>
            <w:proofErr w:type="spellEnd"/>
          </w:p>
        </w:tc>
        <w:tc>
          <w:tcPr>
            <w:tcW w:w="4770" w:type="dxa"/>
            <w:gridSpan w:val="2"/>
          </w:tcPr>
          <w:p w14:paraId="4DF9C600" w14:textId="77777777" w:rsidR="0087794F" w:rsidRPr="00B04C99" w:rsidRDefault="00623664" w:rsidP="0087794F">
            <w:pPr>
              <w:tabs>
                <w:tab w:val="left" w:pos="855"/>
              </w:tabs>
              <w:rPr>
                <w:rFonts w:ascii="MS Gothic" w:eastAsia="MS Gothic" w:hAnsi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 </w:t>
            </w:r>
            <w:sdt>
              <w:sdtPr>
                <w:rPr>
                  <w:rFonts w:eastAsia="MS Gothic"/>
                  <w:sz w:val="24"/>
                </w:rPr>
                <w:id w:val="-7055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87794F" w:rsidRPr="00B04C99">
              <w:rPr>
                <w:rFonts w:eastAsia="MS Gothic"/>
                <w:sz w:val="24"/>
              </w:rPr>
              <w:t>Pregnancy and CKD</w:t>
            </w:r>
            <w:r w:rsidR="0087794F" w:rsidRPr="00B04C99">
              <w:rPr>
                <w:rFonts w:ascii="MS Gothic" w:eastAsia="MS Gothic" w:hAnsi="MS Gothic"/>
                <w:sz w:val="24"/>
              </w:rPr>
              <w:tab/>
            </w:r>
          </w:p>
        </w:tc>
      </w:tr>
      <w:tr w:rsidR="0087794F" w:rsidRPr="00B04C99" w14:paraId="45275713" w14:textId="77777777" w:rsidTr="007F55F5">
        <w:trPr>
          <w:jc w:val="center"/>
        </w:trPr>
        <w:tc>
          <w:tcPr>
            <w:tcW w:w="6210" w:type="dxa"/>
            <w:gridSpan w:val="6"/>
            <w:shd w:val="clear" w:color="auto" w:fill="auto"/>
          </w:tcPr>
          <w:p w14:paraId="31A3116B" w14:textId="77777777" w:rsidR="0087794F" w:rsidRPr="00B04C99" w:rsidRDefault="00623664" w:rsidP="0087794F">
            <w:pPr>
              <w:tabs>
                <w:tab w:val="left" w:pos="1410"/>
              </w:tabs>
              <w:rPr>
                <w:rFonts w:ascii="MS Gothic" w:eastAsia="MS Gothic" w:hAnsi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</w:t>
            </w:r>
            <w:sdt>
              <w:sdtPr>
                <w:rPr>
                  <w:rFonts w:eastAsia="MS Gothic"/>
                  <w:sz w:val="24"/>
                </w:rPr>
                <w:id w:val="-7286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</w:t>
            </w:r>
            <w:r w:rsidR="0087794F" w:rsidRPr="00B04C99">
              <w:rPr>
                <w:rFonts w:eastAsia="MS Gothic"/>
                <w:sz w:val="24"/>
              </w:rPr>
              <w:t>ACR&gt;60 mg/mmol in non-diabetic (X2 results)</w:t>
            </w:r>
            <w:r w:rsidR="0087794F" w:rsidRPr="00B04C99">
              <w:rPr>
                <w:rFonts w:ascii="MS Gothic" w:eastAsia="MS Gothic" w:hAnsi="MS Gothic"/>
                <w:sz w:val="24"/>
              </w:rPr>
              <w:tab/>
            </w:r>
          </w:p>
        </w:tc>
        <w:tc>
          <w:tcPr>
            <w:tcW w:w="4770" w:type="dxa"/>
            <w:gridSpan w:val="2"/>
          </w:tcPr>
          <w:p w14:paraId="57DFF0D7" w14:textId="77777777" w:rsidR="0087794F" w:rsidRPr="00B04C99" w:rsidRDefault="00623664" w:rsidP="0087794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</w:t>
            </w:r>
            <w:sdt>
              <w:sdtPr>
                <w:rPr>
                  <w:rFonts w:eastAsia="MS Gothic"/>
                  <w:sz w:val="24"/>
                </w:rPr>
                <w:id w:val="173242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</w:t>
            </w:r>
            <w:r w:rsidR="0087794F" w:rsidRPr="00B04C99">
              <w:rPr>
                <w:rFonts w:eastAsia="MS Gothic"/>
                <w:sz w:val="24"/>
              </w:rPr>
              <w:t>Nephrolithiasis + CKD</w:t>
            </w:r>
            <w:r w:rsidR="007F55F5">
              <w:rPr>
                <w:rFonts w:eastAsia="MS Gothic"/>
                <w:sz w:val="24"/>
              </w:rPr>
              <w:t xml:space="preserve"> </w:t>
            </w:r>
            <w:r w:rsidR="0087794F" w:rsidRPr="00B04C99">
              <w:rPr>
                <w:rFonts w:eastAsia="MS Gothic"/>
                <w:sz w:val="24"/>
              </w:rPr>
              <w:t>(after Urology evaluation)</w:t>
            </w:r>
            <w:r w:rsidR="0087794F" w:rsidRPr="00B04C99">
              <w:rPr>
                <w:rFonts w:ascii="MS Gothic" w:eastAsia="MS Gothic" w:hAnsi="MS Gothic"/>
                <w:sz w:val="24"/>
              </w:rPr>
              <w:tab/>
            </w:r>
          </w:p>
        </w:tc>
      </w:tr>
      <w:tr w:rsidR="006F6EDB" w:rsidRPr="00B04C99" w14:paraId="2FFCEE82" w14:textId="77777777" w:rsidTr="007F55F5">
        <w:trPr>
          <w:jc w:val="center"/>
        </w:trPr>
        <w:tc>
          <w:tcPr>
            <w:tcW w:w="6210" w:type="dxa"/>
            <w:gridSpan w:val="6"/>
          </w:tcPr>
          <w:p w14:paraId="11444E1F" w14:textId="77777777" w:rsidR="006F6EDB" w:rsidRPr="00B04C99" w:rsidRDefault="00623664" w:rsidP="0087794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</w:t>
            </w:r>
            <w:sdt>
              <w:sdtPr>
                <w:rPr>
                  <w:rFonts w:eastAsia="MS Gothic"/>
                  <w:sz w:val="24"/>
                </w:rPr>
                <w:id w:val="9244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</w:t>
            </w:r>
            <w:r w:rsidR="006F6EDB" w:rsidRPr="00B04C99">
              <w:rPr>
                <w:rFonts w:eastAsia="MS Gothic"/>
                <w:sz w:val="24"/>
              </w:rPr>
              <w:t xml:space="preserve">Suspected </w:t>
            </w:r>
            <w:proofErr w:type="spellStart"/>
            <w:r w:rsidR="006F6EDB" w:rsidRPr="00B04C99">
              <w:rPr>
                <w:rFonts w:eastAsia="MS Gothic"/>
                <w:sz w:val="24"/>
              </w:rPr>
              <w:t>glomerulononephritis</w:t>
            </w:r>
            <w:proofErr w:type="spellEnd"/>
            <w:r w:rsidR="006F6EDB" w:rsidRPr="00B04C99">
              <w:rPr>
                <w:rFonts w:eastAsia="MS Gothic"/>
                <w:sz w:val="24"/>
              </w:rPr>
              <w:t xml:space="preserve"> (</w:t>
            </w:r>
            <w:proofErr w:type="spellStart"/>
            <w:r w:rsidR="006F6EDB" w:rsidRPr="00B04C99">
              <w:rPr>
                <w:rFonts w:eastAsia="MS Gothic"/>
                <w:sz w:val="24"/>
              </w:rPr>
              <w:t>hematuria+ACR</w:t>
            </w:r>
            <w:proofErr w:type="spellEnd"/>
            <w:r w:rsidR="006F6EDB" w:rsidRPr="00B04C99">
              <w:rPr>
                <w:rFonts w:eastAsia="MS Gothic"/>
                <w:sz w:val="24"/>
              </w:rPr>
              <w:t>&gt;3 mg/</w:t>
            </w:r>
            <w:proofErr w:type="spellStart"/>
            <w:r w:rsidR="006F6EDB" w:rsidRPr="00B04C99">
              <w:rPr>
                <w:rFonts w:eastAsia="MS Gothic"/>
                <w:sz w:val="24"/>
              </w:rPr>
              <w:t>mmol+eGFR</w:t>
            </w:r>
            <w:proofErr w:type="spellEnd"/>
            <w:r w:rsidR="006F6EDB" w:rsidRPr="00B04C99">
              <w:rPr>
                <w:rFonts w:eastAsia="MS Gothic"/>
                <w:sz w:val="24"/>
              </w:rPr>
              <w:t xml:space="preserve"> decline)</w:t>
            </w:r>
            <w:r w:rsidR="006F6EDB" w:rsidRPr="00B04C99">
              <w:rPr>
                <w:rFonts w:ascii="MS Gothic" w:eastAsia="MS Gothic" w:hAnsi="MS Gothic"/>
                <w:sz w:val="24"/>
              </w:rPr>
              <w:tab/>
            </w:r>
          </w:p>
        </w:tc>
        <w:tc>
          <w:tcPr>
            <w:tcW w:w="4770" w:type="dxa"/>
            <w:gridSpan w:val="2"/>
          </w:tcPr>
          <w:p w14:paraId="0475A30D" w14:textId="77777777" w:rsidR="006F6EDB" w:rsidRPr="00B04C99" w:rsidRDefault="00623664" w:rsidP="0087794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 </w:t>
            </w:r>
            <w:sdt>
              <w:sdtPr>
                <w:rPr>
                  <w:rFonts w:eastAsia="MS Gothic"/>
                  <w:sz w:val="24"/>
                </w:rPr>
                <w:id w:val="-9025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6EDB" w:rsidRPr="00B04C99">
              <w:rPr>
                <w:rFonts w:eastAsia="MS Gothic"/>
                <w:sz w:val="24"/>
              </w:rPr>
              <w:t>Persistent isolated hematuria ACR&lt;3 mg/</w:t>
            </w:r>
            <w:proofErr w:type="spellStart"/>
            <w:r w:rsidR="006F6EDB" w:rsidRPr="00B04C99">
              <w:rPr>
                <w:rFonts w:eastAsia="MS Gothic"/>
                <w:sz w:val="24"/>
              </w:rPr>
              <w:t>mmol+eGFR</w:t>
            </w:r>
            <w:proofErr w:type="spellEnd"/>
            <w:r w:rsidR="006F6EDB" w:rsidRPr="00B04C99">
              <w:rPr>
                <w:rFonts w:eastAsia="MS Gothic"/>
                <w:sz w:val="24"/>
                <w:u w:val="single"/>
              </w:rPr>
              <w:t>&gt;</w:t>
            </w:r>
            <w:r w:rsidR="006F6EDB" w:rsidRPr="00B04C99">
              <w:rPr>
                <w:rFonts w:eastAsia="MS Gothic"/>
                <w:sz w:val="24"/>
              </w:rPr>
              <w:t>60 ( X2 results)(after Urology evaluation)</w:t>
            </w:r>
            <w:r w:rsidR="006F6EDB" w:rsidRPr="00B04C99">
              <w:rPr>
                <w:rFonts w:ascii="MS Gothic" w:eastAsia="MS Gothic" w:hAnsi="MS Gothic"/>
                <w:sz w:val="24"/>
              </w:rPr>
              <w:tab/>
            </w:r>
          </w:p>
        </w:tc>
      </w:tr>
      <w:tr w:rsidR="00AA6C54" w:rsidRPr="00B04C99" w14:paraId="01D2C470" w14:textId="77777777" w:rsidTr="007F55F5">
        <w:trPr>
          <w:jc w:val="center"/>
        </w:trPr>
        <w:tc>
          <w:tcPr>
            <w:tcW w:w="6210" w:type="dxa"/>
            <w:gridSpan w:val="6"/>
          </w:tcPr>
          <w:p w14:paraId="1556C154" w14:textId="77777777" w:rsidR="00AA6C54" w:rsidRDefault="00000000" w:rsidP="0087794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207372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A6C54">
              <w:rPr>
                <w:rFonts w:eastAsia="MS Gothic"/>
                <w:sz w:val="24"/>
              </w:rPr>
              <w:t>Previous</w:t>
            </w:r>
            <w:r w:rsidR="00CB32FE">
              <w:rPr>
                <w:rFonts w:eastAsia="MS Gothic"/>
                <w:sz w:val="24"/>
              </w:rPr>
              <w:t>ly followed by the Renal Clinic</w:t>
            </w:r>
            <w:r w:rsidR="00AA6C54">
              <w:rPr>
                <w:rFonts w:eastAsia="MS Gothic"/>
                <w:sz w:val="24"/>
              </w:rPr>
              <w:t xml:space="preserve"> </w:t>
            </w:r>
          </w:p>
        </w:tc>
        <w:tc>
          <w:tcPr>
            <w:tcW w:w="4770" w:type="dxa"/>
            <w:gridSpan w:val="2"/>
          </w:tcPr>
          <w:p w14:paraId="3C436DA9" w14:textId="77777777" w:rsidR="00AA6C54" w:rsidRDefault="00AA6C54" w:rsidP="0087794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</w:p>
        </w:tc>
      </w:tr>
      <w:tr w:rsidR="006F6EDB" w:rsidRPr="00B04C99" w14:paraId="1CD6909D" w14:textId="77777777" w:rsidTr="006F6EDB">
        <w:trPr>
          <w:jc w:val="center"/>
        </w:trPr>
        <w:tc>
          <w:tcPr>
            <w:tcW w:w="10980" w:type="dxa"/>
            <w:gridSpan w:val="8"/>
          </w:tcPr>
          <w:p w14:paraId="0DC6C093" w14:textId="77777777" w:rsidR="006F6EDB" w:rsidRPr="00B04C99" w:rsidRDefault="00623664" w:rsidP="00F6360F">
            <w:pPr>
              <w:tabs>
                <w:tab w:val="left" w:pos="1410"/>
              </w:tabs>
              <w:rPr>
                <w:rFonts w:ascii="MS Gothic" w:eastAsia="MS Gothic" w:hAnsi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 </w:t>
            </w:r>
            <w:sdt>
              <w:sdtPr>
                <w:rPr>
                  <w:rFonts w:eastAsia="MS Gothic"/>
                  <w:sz w:val="24"/>
                </w:rPr>
                <w:id w:val="-6600762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sdtContent>
            </w:sdt>
            <w:r w:rsidR="006F6EDB" w:rsidRPr="00B04C99">
              <w:rPr>
                <w:rFonts w:eastAsia="MS Gothic"/>
                <w:sz w:val="24"/>
              </w:rPr>
              <w:t xml:space="preserve">Kidney Failure Risk &gt;5% at 5 </w:t>
            </w:r>
            <w:proofErr w:type="spellStart"/>
            <w:r w:rsidR="006F6EDB" w:rsidRPr="00B04C99">
              <w:rPr>
                <w:rFonts w:eastAsia="MS Gothic"/>
                <w:sz w:val="24"/>
              </w:rPr>
              <w:t>yrs</w:t>
            </w:r>
            <w:proofErr w:type="spellEnd"/>
            <w:r w:rsidR="006F6EDB" w:rsidRPr="00B04C99">
              <w:rPr>
                <w:rFonts w:eastAsia="MS Gothic"/>
                <w:sz w:val="24"/>
              </w:rPr>
              <w:t xml:space="preserve">: Use Kidney Failure Risk Equation (KFRE) to estimate risk.  Go to </w:t>
            </w:r>
            <w:hyperlink r:id="rId9" w:history="1">
              <w:r w:rsidR="006F6EDB" w:rsidRPr="00675BA2">
                <w:rPr>
                  <w:rStyle w:val="Hyperlink"/>
                  <w:rFonts w:eastAsia="MS Gothic"/>
                  <w:sz w:val="24"/>
                </w:rPr>
                <w:t>http://kidneyfailurerisk.com</w:t>
              </w:r>
            </w:hyperlink>
            <w:r w:rsidR="006F6EDB">
              <w:rPr>
                <w:rFonts w:eastAsia="MS Gothic"/>
                <w:sz w:val="24"/>
              </w:rPr>
              <w:t xml:space="preserve"> </w:t>
            </w:r>
            <w:r w:rsidR="006F6EDB" w:rsidRPr="00B04C99">
              <w:rPr>
                <w:rFonts w:eastAsia="MS Gothic"/>
                <w:sz w:val="24"/>
              </w:rPr>
              <w:t xml:space="preserve">or </w:t>
            </w:r>
            <w:r w:rsidR="006F6EDB">
              <w:rPr>
                <w:rFonts w:eastAsia="MS Gothic"/>
                <w:sz w:val="24"/>
              </w:rPr>
              <w:t xml:space="preserve">Smartphone </w:t>
            </w:r>
            <w:r w:rsidR="006F6EDB" w:rsidRPr="00B04C99">
              <w:rPr>
                <w:rFonts w:eastAsia="MS Gothic"/>
                <w:sz w:val="24"/>
              </w:rPr>
              <w:t xml:space="preserve">APP </w:t>
            </w:r>
            <w:proofErr w:type="spellStart"/>
            <w:r w:rsidR="006F6EDB" w:rsidRPr="00B04C99">
              <w:rPr>
                <w:rFonts w:eastAsia="MS Gothic"/>
                <w:sz w:val="24"/>
              </w:rPr>
              <w:t>QxMD</w:t>
            </w:r>
            <w:proofErr w:type="spellEnd"/>
            <w:r w:rsidR="006F6EDB" w:rsidRPr="00B04C99">
              <w:rPr>
                <w:rFonts w:eastAsia="MS Gothic"/>
                <w:sz w:val="24"/>
              </w:rPr>
              <w:t>/Nephrology/</w:t>
            </w:r>
            <w:proofErr w:type="spellStart"/>
            <w:r w:rsidR="006F6EDB" w:rsidRPr="00B04C99">
              <w:rPr>
                <w:rFonts w:eastAsia="MS Gothic"/>
                <w:sz w:val="24"/>
              </w:rPr>
              <w:t>ChronicKidneyDisease</w:t>
            </w:r>
            <w:proofErr w:type="spellEnd"/>
            <w:r w:rsidR="006F6EDB" w:rsidRPr="00B04C99">
              <w:rPr>
                <w:rFonts w:ascii="MS Gothic" w:eastAsia="MS Gothic" w:hAnsi="MS Gothic"/>
                <w:sz w:val="24"/>
              </w:rPr>
              <w:tab/>
            </w:r>
          </w:p>
        </w:tc>
      </w:tr>
      <w:tr w:rsidR="006F6EDB" w:rsidRPr="00B04C99" w14:paraId="5508911F" w14:textId="77777777" w:rsidTr="006F6EDB">
        <w:trPr>
          <w:jc w:val="center"/>
        </w:trPr>
        <w:tc>
          <w:tcPr>
            <w:tcW w:w="10980" w:type="dxa"/>
            <w:gridSpan w:val="8"/>
          </w:tcPr>
          <w:p w14:paraId="6E768CE8" w14:textId="77777777" w:rsidR="00AA6C54" w:rsidRPr="00AA6C54" w:rsidRDefault="00623664" w:rsidP="00215F16">
            <w:pPr>
              <w:tabs>
                <w:tab w:val="left" w:pos="1410"/>
              </w:tabs>
              <w:rPr>
                <w:rFonts w:ascii="MS Gothic" w:eastAsia="MS Gothic" w:hAnsi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</w:t>
            </w:r>
            <w:sdt>
              <w:sdtPr>
                <w:rPr>
                  <w:rFonts w:eastAsia="MS Gothic"/>
                  <w:sz w:val="24"/>
                </w:rPr>
                <w:id w:val="108650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</w:t>
            </w:r>
            <w:r w:rsidR="006F6EDB" w:rsidRPr="00B04C99">
              <w:rPr>
                <w:rFonts w:eastAsia="MS Gothic"/>
                <w:sz w:val="24"/>
              </w:rPr>
              <w:t>Other</w:t>
            </w:r>
            <w:r w:rsidR="006F6EDB" w:rsidRPr="00B04C99">
              <w:rPr>
                <w:rFonts w:ascii="MS Gothic" w:eastAsia="MS Gothic" w:hAnsi="MS Gothic"/>
                <w:sz w:val="24"/>
              </w:rPr>
              <w:tab/>
            </w:r>
          </w:p>
        </w:tc>
      </w:tr>
      <w:tr w:rsidR="006F6EDB" w:rsidRPr="00B04C99" w14:paraId="523D0E63" w14:textId="77777777" w:rsidTr="006F6EDB">
        <w:trPr>
          <w:jc w:val="center"/>
        </w:trPr>
        <w:tc>
          <w:tcPr>
            <w:tcW w:w="10980" w:type="dxa"/>
            <w:gridSpan w:val="8"/>
            <w:shd w:val="clear" w:color="auto" w:fill="D9D9D9" w:themeFill="background1" w:themeFillShade="D9"/>
          </w:tcPr>
          <w:p w14:paraId="44B44161" w14:textId="77777777" w:rsidR="006F6EDB" w:rsidRPr="00B04C99" w:rsidRDefault="006F6EDB" w:rsidP="00542293">
            <w:pPr>
              <w:tabs>
                <w:tab w:val="left" w:pos="1410"/>
              </w:tabs>
              <w:rPr>
                <w:rFonts w:ascii="MS Gothic" w:eastAsia="MS Gothic" w:hAnsi="MS Gothic"/>
                <w:sz w:val="24"/>
              </w:rPr>
            </w:pPr>
            <w:r w:rsidRPr="00B04C99">
              <w:rPr>
                <w:rFonts w:eastAsia="MS Gothic"/>
                <w:b/>
                <w:sz w:val="24"/>
              </w:rPr>
              <w:t>COMORBID CONDITIONS (CHECK ALL THAT APPLY)</w:t>
            </w:r>
          </w:p>
        </w:tc>
      </w:tr>
      <w:tr w:rsidR="00A62520" w:rsidRPr="00B04C99" w14:paraId="71C7A2A6" w14:textId="77777777" w:rsidTr="007F55F5">
        <w:trPr>
          <w:jc w:val="center"/>
        </w:trPr>
        <w:tc>
          <w:tcPr>
            <w:tcW w:w="3240" w:type="dxa"/>
            <w:gridSpan w:val="3"/>
          </w:tcPr>
          <w:p w14:paraId="0B5DD83D" w14:textId="77777777" w:rsidR="00A62520" w:rsidRPr="00B04C99" w:rsidRDefault="00623664" w:rsidP="00542293">
            <w:pPr>
              <w:tabs>
                <w:tab w:val="left" w:pos="1410"/>
              </w:tabs>
              <w:rPr>
                <w:rFonts w:ascii="MS Gothic" w:eastAsia="MS Gothic" w:hAnsi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 </w:t>
            </w:r>
            <w:sdt>
              <w:sdtPr>
                <w:rPr>
                  <w:rFonts w:eastAsia="MS Gothic"/>
                  <w:sz w:val="24"/>
                </w:rPr>
                <w:id w:val="179671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62520" w:rsidRPr="00B04C99">
              <w:rPr>
                <w:rFonts w:eastAsia="MS Gothic"/>
                <w:sz w:val="24"/>
              </w:rPr>
              <w:t>Diabetes mellitus</w:t>
            </w:r>
            <w:r w:rsidR="00A62520" w:rsidRPr="00B04C99">
              <w:rPr>
                <w:rFonts w:ascii="MS Gothic" w:eastAsia="MS Gothic" w:hAnsi="MS Gothic"/>
                <w:sz w:val="24"/>
              </w:rPr>
              <w:tab/>
            </w:r>
          </w:p>
        </w:tc>
        <w:tc>
          <w:tcPr>
            <w:tcW w:w="1980" w:type="dxa"/>
          </w:tcPr>
          <w:p w14:paraId="2A3D61B2" w14:textId="77777777" w:rsidR="00A62520" w:rsidRPr="00B04C99" w:rsidRDefault="00623664" w:rsidP="00542293">
            <w:pPr>
              <w:tabs>
                <w:tab w:val="left" w:pos="1410"/>
              </w:tabs>
              <w:rPr>
                <w:rFonts w:ascii="MS Gothic" w:eastAsia="MS Gothic" w:hAnsi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</w:t>
            </w:r>
            <w:sdt>
              <w:sdtPr>
                <w:rPr>
                  <w:rFonts w:eastAsia="MS Gothic"/>
                  <w:sz w:val="24"/>
                </w:rPr>
                <w:id w:val="-87423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</w:t>
            </w:r>
            <w:r w:rsidR="00A62520" w:rsidRPr="00B04C99">
              <w:rPr>
                <w:rFonts w:eastAsia="MS Gothic"/>
                <w:sz w:val="24"/>
              </w:rPr>
              <w:t>Hypertension</w:t>
            </w:r>
          </w:p>
        </w:tc>
        <w:tc>
          <w:tcPr>
            <w:tcW w:w="2880" w:type="dxa"/>
            <w:gridSpan w:val="3"/>
          </w:tcPr>
          <w:p w14:paraId="0FD9B2B9" w14:textId="77777777" w:rsidR="00A62520" w:rsidRPr="00B04C99" w:rsidRDefault="00623664" w:rsidP="00542293">
            <w:pPr>
              <w:tabs>
                <w:tab w:val="left" w:pos="1410"/>
              </w:tabs>
              <w:rPr>
                <w:rFonts w:ascii="MS Gothic" w:eastAsia="MS Gothic" w:hAnsi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 </w:t>
            </w:r>
            <w:sdt>
              <w:sdtPr>
                <w:rPr>
                  <w:rFonts w:eastAsia="MS Gothic"/>
                  <w:sz w:val="24"/>
                </w:rPr>
                <w:id w:val="-189002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62520" w:rsidRPr="00B04C99">
              <w:rPr>
                <w:rFonts w:eastAsia="MS Gothic"/>
                <w:sz w:val="24"/>
              </w:rPr>
              <w:t>CAD</w:t>
            </w:r>
          </w:p>
        </w:tc>
        <w:tc>
          <w:tcPr>
            <w:tcW w:w="2880" w:type="dxa"/>
          </w:tcPr>
          <w:p w14:paraId="2DAA1A81" w14:textId="77777777" w:rsidR="00A62520" w:rsidRPr="00B04C99" w:rsidRDefault="00623664" w:rsidP="00542293">
            <w:pPr>
              <w:tabs>
                <w:tab w:val="left" w:pos="1410"/>
              </w:tabs>
              <w:rPr>
                <w:rFonts w:ascii="MS Gothic" w:eastAsia="MS Gothic" w:hAnsi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</w:t>
            </w:r>
            <w:sdt>
              <w:sdtPr>
                <w:rPr>
                  <w:rFonts w:eastAsia="MS Gothic"/>
                  <w:sz w:val="24"/>
                </w:rPr>
                <w:id w:val="-10930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 </w:t>
            </w:r>
            <w:r w:rsidR="00A62520" w:rsidRPr="00B04C99">
              <w:rPr>
                <w:rFonts w:eastAsia="MS Gothic"/>
                <w:sz w:val="24"/>
              </w:rPr>
              <w:t>CHF</w:t>
            </w:r>
          </w:p>
        </w:tc>
      </w:tr>
      <w:tr w:rsidR="006F6EDB" w:rsidRPr="00B04C99" w14:paraId="15EAB737" w14:textId="77777777" w:rsidTr="00ED70AF">
        <w:trPr>
          <w:trHeight w:val="593"/>
          <w:jc w:val="center"/>
        </w:trPr>
        <w:tc>
          <w:tcPr>
            <w:tcW w:w="3240" w:type="dxa"/>
            <w:gridSpan w:val="3"/>
          </w:tcPr>
          <w:p w14:paraId="12B7A7B4" w14:textId="77777777" w:rsidR="006F6EDB" w:rsidRPr="00A62520" w:rsidRDefault="00623664" w:rsidP="00080B8B">
            <w:pPr>
              <w:tabs>
                <w:tab w:val="center" w:pos="1332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 </w:t>
            </w:r>
            <w:sdt>
              <w:sdtPr>
                <w:rPr>
                  <w:rFonts w:eastAsia="MS Gothic"/>
                  <w:sz w:val="24"/>
                </w:rPr>
                <w:id w:val="-105678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80B8B" w:rsidRPr="00B04C99">
              <w:rPr>
                <w:rFonts w:eastAsia="MS Gothic"/>
                <w:sz w:val="24"/>
              </w:rPr>
              <w:t>Nephrolithiasis(Urology Stone Clinic Y/N)</w:t>
            </w:r>
            <w:r w:rsidR="00080B8B" w:rsidRPr="00B04C99">
              <w:rPr>
                <w:rFonts w:ascii="MS Gothic" w:eastAsia="MS Gothic" w:hAnsi="MS Gothic"/>
                <w:sz w:val="24"/>
              </w:rPr>
              <w:tab/>
            </w:r>
          </w:p>
        </w:tc>
        <w:tc>
          <w:tcPr>
            <w:tcW w:w="1980" w:type="dxa"/>
          </w:tcPr>
          <w:p w14:paraId="2AA95F5C" w14:textId="77777777" w:rsidR="006F6EDB" w:rsidRPr="00B04C99" w:rsidRDefault="00623664" w:rsidP="00080B8B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 </w:t>
            </w:r>
            <w:r w:rsidR="00080B8B">
              <w:rPr>
                <w:rFonts w:eastAsia="MS Gothic"/>
                <w:sz w:val="24"/>
              </w:rPr>
              <w:t xml:space="preserve"> </w:t>
            </w:r>
            <w:sdt>
              <w:sdtPr>
                <w:rPr>
                  <w:rFonts w:eastAsia="MS Gothic"/>
                  <w:sz w:val="24"/>
                </w:rPr>
                <w:id w:val="26219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80B8B">
              <w:rPr>
                <w:rFonts w:eastAsia="MS Gothic"/>
                <w:sz w:val="24"/>
              </w:rPr>
              <w:t xml:space="preserve">  </w:t>
            </w:r>
            <w:r w:rsidR="00080B8B" w:rsidRPr="00B04C99">
              <w:rPr>
                <w:rFonts w:eastAsia="MS Gothic"/>
                <w:sz w:val="24"/>
              </w:rPr>
              <w:t>Malignancy</w:t>
            </w:r>
          </w:p>
        </w:tc>
        <w:tc>
          <w:tcPr>
            <w:tcW w:w="2880" w:type="dxa"/>
            <w:gridSpan w:val="3"/>
          </w:tcPr>
          <w:p w14:paraId="3EBC2463" w14:textId="77777777" w:rsidR="006F6EDB" w:rsidRPr="00B04C99" w:rsidRDefault="00623664" w:rsidP="00A62520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</w:t>
            </w:r>
            <w:sdt>
              <w:sdtPr>
                <w:rPr>
                  <w:rFonts w:eastAsia="MS Gothic"/>
                  <w:sz w:val="24"/>
                </w:rPr>
                <w:id w:val="-10099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 </w:t>
            </w:r>
            <w:r w:rsidR="00A62520">
              <w:rPr>
                <w:rFonts w:eastAsia="MS Gothic"/>
                <w:sz w:val="24"/>
              </w:rPr>
              <w:t>Previous Stroke/TIA</w:t>
            </w:r>
          </w:p>
        </w:tc>
        <w:tc>
          <w:tcPr>
            <w:tcW w:w="2880" w:type="dxa"/>
          </w:tcPr>
          <w:p w14:paraId="52CCCD3E" w14:textId="77777777" w:rsidR="006F6EDB" w:rsidRPr="00B04C99" w:rsidRDefault="00000000" w:rsidP="00080B8B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11079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23664">
              <w:rPr>
                <w:rFonts w:eastAsia="MS Gothic"/>
                <w:sz w:val="24"/>
              </w:rPr>
              <w:t xml:space="preserve">  </w:t>
            </w:r>
            <w:r w:rsidR="00080B8B" w:rsidRPr="00B04C99">
              <w:rPr>
                <w:rFonts w:eastAsia="MS Gothic"/>
                <w:sz w:val="24"/>
              </w:rPr>
              <w:t>Cognitive Impairment</w:t>
            </w:r>
          </w:p>
        </w:tc>
      </w:tr>
      <w:tr w:rsidR="00080B8B" w:rsidRPr="00B04C99" w14:paraId="10320C60" w14:textId="77777777" w:rsidTr="00ED70AF">
        <w:trPr>
          <w:trHeight w:val="332"/>
          <w:jc w:val="center"/>
        </w:trPr>
        <w:tc>
          <w:tcPr>
            <w:tcW w:w="5220" w:type="dxa"/>
            <w:gridSpan w:val="4"/>
          </w:tcPr>
          <w:p w14:paraId="68837DD6" w14:textId="77777777" w:rsidR="00080B8B" w:rsidRPr="00B04C99" w:rsidRDefault="00080B8B" w:rsidP="005B0AE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</w:t>
            </w:r>
            <w:sdt>
              <w:sdtPr>
                <w:rPr>
                  <w:rFonts w:eastAsia="MS Gothic"/>
                  <w:sz w:val="24"/>
                </w:rPr>
                <w:id w:val="-56602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</w:t>
            </w:r>
            <w:r w:rsidRPr="00B04C99">
              <w:rPr>
                <w:rFonts w:eastAsia="MS Gothic"/>
                <w:sz w:val="24"/>
              </w:rPr>
              <w:t>Language Interpretation Services required</w:t>
            </w:r>
          </w:p>
        </w:tc>
        <w:tc>
          <w:tcPr>
            <w:tcW w:w="5760" w:type="dxa"/>
            <w:gridSpan w:val="4"/>
          </w:tcPr>
          <w:p w14:paraId="177F782D" w14:textId="77777777" w:rsidR="00080B8B" w:rsidRPr="00B04C99" w:rsidRDefault="00080B8B" w:rsidP="00080B8B">
            <w:pPr>
              <w:tabs>
                <w:tab w:val="left" w:pos="1410"/>
              </w:tabs>
              <w:rPr>
                <w:rFonts w:ascii="MS Gothic" w:eastAsia="MS Gothic" w:hAnsi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   </w:t>
            </w:r>
            <w:sdt>
              <w:sdtPr>
                <w:rPr>
                  <w:rFonts w:eastAsia="MS Gothic"/>
                  <w:sz w:val="24"/>
                </w:rPr>
                <w:id w:val="134597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 </w:t>
            </w:r>
            <w:r w:rsidRPr="00B04C99">
              <w:rPr>
                <w:rFonts w:eastAsia="MS Gothic"/>
                <w:sz w:val="24"/>
              </w:rPr>
              <w:t>Other</w:t>
            </w:r>
          </w:p>
        </w:tc>
      </w:tr>
      <w:tr w:rsidR="006F6EDB" w:rsidRPr="00B04C99" w14:paraId="17261AD4" w14:textId="77777777" w:rsidTr="006F6EDB">
        <w:trPr>
          <w:trHeight w:val="294"/>
          <w:jc w:val="center"/>
        </w:trPr>
        <w:tc>
          <w:tcPr>
            <w:tcW w:w="10980" w:type="dxa"/>
            <w:gridSpan w:val="8"/>
            <w:shd w:val="clear" w:color="auto" w:fill="D9D9D9" w:themeFill="background1" w:themeFillShade="D9"/>
          </w:tcPr>
          <w:p w14:paraId="6B1170ED" w14:textId="77777777" w:rsidR="006F6EDB" w:rsidRPr="00B04C99" w:rsidRDefault="006F6EDB" w:rsidP="005B0AEF">
            <w:pPr>
              <w:tabs>
                <w:tab w:val="left" w:pos="1410"/>
              </w:tabs>
              <w:rPr>
                <w:rFonts w:ascii="MS Gothic" w:eastAsia="MS Gothic" w:hAnsi="MS Gothic"/>
                <w:sz w:val="24"/>
              </w:rPr>
            </w:pPr>
            <w:r w:rsidRPr="00B04C99">
              <w:rPr>
                <w:rFonts w:eastAsia="MS Gothic"/>
                <w:b/>
                <w:sz w:val="24"/>
              </w:rPr>
              <w:t xml:space="preserve">INCLUDE </w:t>
            </w:r>
            <w:r w:rsidR="0019208E">
              <w:rPr>
                <w:rFonts w:eastAsia="MS Gothic"/>
                <w:b/>
                <w:sz w:val="24"/>
              </w:rPr>
              <w:t xml:space="preserve">COPIES of </w:t>
            </w:r>
            <w:r w:rsidRPr="00B04C99">
              <w:rPr>
                <w:rFonts w:eastAsia="MS Gothic"/>
                <w:b/>
                <w:sz w:val="24"/>
              </w:rPr>
              <w:t xml:space="preserve">ALL THE FOLLOWING </w:t>
            </w:r>
            <w:r w:rsidR="00434853">
              <w:rPr>
                <w:rFonts w:eastAsia="MS Gothic"/>
                <w:b/>
                <w:sz w:val="24"/>
              </w:rPr>
              <w:t>RESULTS/</w:t>
            </w:r>
            <w:r w:rsidRPr="00B04C99">
              <w:rPr>
                <w:rFonts w:eastAsia="MS Gothic"/>
                <w:b/>
                <w:sz w:val="24"/>
              </w:rPr>
              <w:t>INFORMATION</w:t>
            </w:r>
          </w:p>
        </w:tc>
      </w:tr>
      <w:tr w:rsidR="006F6EDB" w:rsidRPr="00B04C99" w14:paraId="5248E778" w14:textId="77777777" w:rsidTr="007F55F5">
        <w:trPr>
          <w:trHeight w:val="294"/>
          <w:jc w:val="center"/>
        </w:trPr>
        <w:tc>
          <w:tcPr>
            <w:tcW w:w="2430" w:type="dxa"/>
            <w:gridSpan w:val="2"/>
          </w:tcPr>
          <w:p w14:paraId="2BDFEBB1" w14:textId="77777777" w:rsidR="006F6EDB" w:rsidRPr="00B04C99" w:rsidRDefault="00623664" w:rsidP="005B0AE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</w:t>
            </w:r>
            <w:sdt>
              <w:sdtPr>
                <w:rPr>
                  <w:rFonts w:eastAsia="MS Gothic"/>
                  <w:sz w:val="24"/>
                </w:rPr>
                <w:id w:val="-140969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</w:t>
            </w:r>
            <w:r w:rsidR="006F6EDB" w:rsidRPr="00B04C99">
              <w:rPr>
                <w:rFonts w:eastAsia="MS Gothic"/>
                <w:sz w:val="24"/>
              </w:rPr>
              <w:t>eGFR (X 2 results)</w:t>
            </w:r>
            <w:r w:rsidR="006F6EDB" w:rsidRPr="00B04C99">
              <w:rPr>
                <w:rFonts w:ascii="MS Gothic" w:eastAsia="MS Gothic" w:hAnsi="MS Gothic"/>
                <w:sz w:val="24"/>
              </w:rPr>
              <w:tab/>
            </w:r>
            <w:r w:rsidR="006F6EDB" w:rsidRPr="00B04C99">
              <w:rPr>
                <w:rFonts w:ascii="MS Gothic" w:eastAsia="MS Gothic" w:hAnsi="MS Gothic"/>
                <w:sz w:val="24"/>
              </w:rPr>
              <w:tab/>
            </w:r>
          </w:p>
        </w:tc>
        <w:tc>
          <w:tcPr>
            <w:tcW w:w="2790" w:type="dxa"/>
            <w:gridSpan w:val="2"/>
          </w:tcPr>
          <w:p w14:paraId="4861B360" w14:textId="77777777" w:rsidR="006F6EDB" w:rsidRPr="00B04C99" w:rsidRDefault="00623664" w:rsidP="005B0AE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</w:t>
            </w:r>
            <w:sdt>
              <w:sdtPr>
                <w:rPr>
                  <w:rFonts w:eastAsia="MS Gothic"/>
                  <w:sz w:val="24"/>
                </w:rPr>
                <w:id w:val="-13144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</w:t>
            </w:r>
            <w:r w:rsidR="006F6EDB" w:rsidRPr="00B04C99">
              <w:rPr>
                <w:rFonts w:eastAsia="MS Gothic"/>
                <w:sz w:val="24"/>
              </w:rPr>
              <w:t>Creatinine (X2 results)</w:t>
            </w:r>
          </w:p>
        </w:tc>
        <w:tc>
          <w:tcPr>
            <w:tcW w:w="2880" w:type="dxa"/>
            <w:gridSpan w:val="3"/>
          </w:tcPr>
          <w:p w14:paraId="672B4E0D" w14:textId="77777777" w:rsidR="006F6EDB" w:rsidRPr="00B04C99" w:rsidRDefault="00623664" w:rsidP="005B0AE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 </w:t>
            </w:r>
            <w:sdt>
              <w:sdtPr>
                <w:rPr>
                  <w:rFonts w:eastAsia="MS Gothic"/>
                  <w:sz w:val="24"/>
                </w:rPr>
                <w:id w:val="-31718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6EDB" w:rsidRPr="00B04C99">
              <w:rPr>
                <w:rFonts w:eastAsia="MS Gothic"/>
                <w:sz w:val="24"/>
              </w:rPr>
              <w:t>Urine ACR</w:t>
            </w:r>
            <w:r w:rsidR="006F6EDB" w:rsidRPr="00B04C99">
              <w:rPr>
                <w:rFonts w:ascii="MS Gothic" w:eastAsia="MS Gothic" w:hAnsi="MS Gothic"/>
                <w:sz w:val="24"/>
              </w:rPr>
              <w:tab/>
            </w:r>
          </w:p>
        </w:tc>
        <w:tc>
          <w:tcPr>
            <w:tcW w:w="2880" w:type="dxa"/>
          </w:tcPr>
          <w:p w14:paraId="035E434F" w14:textId="77777777" w:rsidR="006F6EDB" w:rsidRPr="00B04C99" w:rsidRDefault="00623664" w:rsidP="005B0AE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</w:t>
            </w:r>
            <w:sdt>
              <w:sdtPr>
                <w:rPr>
                  <w:rFonts w:eastAsia="MS Gothic"/>
                  <w:sz w:val="24"/>
                </w:rPr>
                <w:id w:val="-2304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</w:t>
            </w:r>
            <w:r w:rsidR="006F6EDB" w:rsidRPr="00B04C99">
              <w:rPr>
                <w:rFonts w:eastAsia="MS Gothic"/>
                <w:sz w:val="24"/>
              </w:rPr>
              <w:t>Urinalysis</w:t>
            </w:r>
            <w:r w:rsidR="006F6EDB">
              <w:rPr>
                <w:rFonts w:eastAsia="MS Gothic"/>
                <w:sz w:val="24"/>
              </w:rPr>
              <w:t xml:space="preserve"> &amp; microscopy</w:t>
            </w:r>
            <w:r w:rsidR="006F6EDB" w:rsidRPr="00B04C99">
              <w:rPr>
                <w:rFonts w:ascii="MS Gothic" w:eastAsia="MS Gothic" w:hAnsi="MS Gothic"/>
                <w:sz w:val="24"/>
              </w:rPr>
              <w:tab/>
            </w:r>
          </w:p>
        </w:tc>
      </w:tr>
      <w:tr w:rsidR="006F6EDB" w:rsidRPr="00B04C99" w14:paraId="4B556BCE" w14:textId="77777777" w:rsidTr="007F55F5">
        <w:trPr>
          <w:trHeight w:val="368"/>
          <w:jc w:val="center"/>
        </w:trPr>
        <w:tc>
          <w:tcPr>
            <w:tcW w:w="2412" w:type="dxa"/>
          </w:tcPr>
          <w:p w14:paraId="51E4C228" w14:textId="77777777" w:rsidR="006F6EDB" w:rsidRPr="00B04C99" w:rsidRDefault="00623664" w:rsidP="005B0AE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</w:t>
            </w:r>
            <w:sdt>
              <w:sdtPr>
                <w:rPr>
                  <w:rFonts w:eastAsia="MS Gothic"/>
                  <w:sz w:val="24"/>
                </w:rPr>
                <w:id w:val="-17026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 </w:t>
            </w:r>
            <w:r w:rsidR="006F6EDB" w:rsidRPr="00B04C99">
              <w:rPr>
                <w:rFonts w:eastAsia="MS Gothic"/>
                <w:sz w:val="24"/>
              </w:rPr>
              <w:t>Albumin</w:t>
            </w:r>
            <w:r w:rsidR="006F6EDB" w:rsidRPr="00B04C99">
              <w:rPr>
                <w:rFonts w:ascii="MS Gothic" w:eastAsia="MS Gothic" w:hAnsi="MS Gothic"/>
                <w:sz w:val="24"/>
              </w:rPr>
              <w:tab/>
            </w:r>
          </w:p>
        </w:tc>
        <w:tc>
          <w:tcPr>
            <w:tcW w:w="2808" w:type="dxa"/>
            <w:gridSpan w:val="3"/>
          </w:tcPr>
          <w:p w14:paraId="4FF95105" w14:textId="77777777" w:rsidR="006F6EDB" w:rsidRPr="00B04C99" w:rsidRDefault="00623664" w:rsidP="005B0AE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</w:t>
            </w:r>
            <w:sdt>
              <w:sdtPr>
                <w:rPr>
                  <w:rFonts w:eastAsia="MS Gothic"/>
                  <w:sz w:val="24"/>
                </w:rPr>
                <w:id w:val="-65900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 </w:t>
            </w:r>
            <w:r w:rsidR="006F6EDB" w:rsidRPr="00B04C99">
              <w:rPr>
                <w:rFonts w:eastAsia="MS Gothic"/>
                <w:sz w:val="24"/>
              </w:rPr>
              <w:t>CBC</w:t>
            </w:r>
            <w:r w:rsidR="006F6EDB" w:rsidRPr="00B04C99">
              <w:rPr>
                <w:rFonts w:ascii="MS Gothic" w:eastAsia="MS Gothic" w:hAnsi="MS Gothic"/>
                <w:sz w:val="24"/>
              </w:rPr>
              <w:tab/>
            </w:r>
          </w:p>
        </w:tc>
        <w:tc>
          <w:tcPr>
            <w:tcW w:w="2880" w:type="dxa"/>
            <w:gridSpan w:val="3"/>
          </w:tcPr>
          <w:p w14:paraId="2AA61A83" w14:textId="77777777" w:rsidR="006F6EDB" w:rsidRPr="00B04C99" w:rsidRDefault="00623664" w:rsidP="005B0AE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 </w:t>
            </w:r>
            <w:sdt>
              <w:sdtPr>
                <w:rPr>
                  <w:rFonts w:eastAsia="MS Gothic"/>
                  <w:sz w:val="24"/>
                </w:rPr>
                <w:id w:val="3924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6EDB" w:rsidRPr="00B04C99">
              <w:rPr>
                <w:rFonts w:eastAsia="MS Gothic"/>
                <w:sz w:val="24"/>
              </w:rPr>
              <w:t>Medication List</w:t>
            </w:r>
            <w:r w:rsidR="006F6EDB" w:rsidRPr="00B04C99">
              <w:rPr>
                <w:rFonts w:ascii="MS Gothic" w:eastAsia="MS Gothic" w:hAnsi="MS Gothic"/>
                <w:sz w:val="24"/>
              </w:rPr>
              <w:tab/>
            </w:r>
          </w:p>
        </w:tc>
        <w:tc>
          <w:tcPr>
            <w:tcW w:w="2880" w:type="dxa"/>
          </w:tcPr>
          <w:p w14:paraId="4153EA6F" w14:textId="77777777" w:rsidR="006F6EDB" w:rsidRPr="00B04C99" w:rsidRDefault="00623664" w:rsidP="005B0AEF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 </w:t>
            </w:r>
            <w:sdt>
              <w:sdtPr>
                <w:rPr>
                  <w:rFonts w:eastAsia="MS Gothic"/>
                  <w:sz w:val="24"/>
                </w:rPr>
                <w:id w:val="-83144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6EDB" w:rsidRPr="00B04C99">
              <w:rPr>
                <w:rFonts w:eastAsia="MS Gothic"/>
                <w:sz w:val="24"/>
              </w:rPr>
              <w:t>Calcium</w:t>
            </w:r>
            <w:r w:rsidR="007F55F5">
              <w:rPr>
                <w:rFonts w:eastAsia="MS Gothic"/>
                <w:sz w:val="24"/>
              </w:rPr>
              <w:t xml:space="preserve"> </w:t>
            </w:r>
            <w:r w:rsidR="006F6EDB" w:rsidRPr="00B04C99">
              <w:rPr>
                <w:rFonts w:eastAsia="MS Gothic"/>
                <w:sz w:val="24"/>
              </w:rPr>
              <w:t>(uncorrected)</w:t>
            </w:r>
          </w:p>
        </w:tc>
      </w:tr>
      <w:tr w:rsidR="006F6EDB" w:rsidRPr="00B04C99" w14:paraId="04D691D0" w14:textId="77777777" w:rsidTr="007F55F5">
        <w:trPr>
          <w:trHeight w:val="292"/>
          <w:jc w:val="center"/>
        </w:trPr>
        <w:tc>
          <w:tcPr>
            <w:tcW w:w="2412" w:type="dxa"/>
          </w:tcPr>
          <w:p w14:paraId="2715A29E" w14:textId="77777777" w:rsidR="006F6EDB" w:rsidRPr="00B04C99" w:rsidRDefault="00623664" w:rsidP="00486BE1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</w:t>
            </w:r>
            <w:sdt>
              <w:sdtPr>
                <w:rPr>
                  <w:rFonts w:eastAsia="MS Gothic"/>
                  <w:sz w:val="24"/>
                </w:rPr>
                <w:id w:val="85685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 </w:t>
            </w:r>
            <w:r w:rsidR="006F6EDB" w:rsidRPr="00B04C99">
              <w:rPr>
                <w:rFonts w:eastAsia="MS Gothic"/>
                <w:sz w:val="24"/>
              </w:rPr>
              <w:t>Phosphorus</w:t>
            </w:r>
          </w:p>
        </w:tc>
        <w:tc>
          <w:tcPr>
            <w:tcW w:w="2808" w:type="dxa"/>
            <w:gridSpan w:val="3"/>
          </w:tcPr>
          <w:p w14:paraId="040C46A4" w14:textId="77777777" w:rsidR="006F6EDB" w:rsidRDefault="00623664" w:rsidP="006F6EDB">
            <w:pPr>
              <w:tabs>
                <w:tab w:val="left" w:pos="1410"/>
              </w:tabs>
              <w:rPr>
                <w:rFonts w:eastAsia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</w:t>
            </w:r>
            <w:sdt>
              <w:sdtPr>
                <w:rPr>
                  <w:rFonts w:eastAsia="MS Gothic"/>
                  <w:sz w:val="24"/>
                </w:rPr>
                <w:id w:val="-86791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</w:t>
            </w:r>
            <w:r w:rsidR="006F6EDB" w:rsidRPr="00B04C99">
              <w:rPr>
                <w:rFonts w:eastAsia="MS Gothic"/>
                <w:sz w:val="24"/>
              </w:rPr>
              <w:t xml:space="preserve">Total </w:t>
            </w:r>
            <w:sdt>
              <w:sdtPr>
                <w:rPr>
                  <w:rFonts w:eastAsia="MS Gothic"/>
                  <w:sz w:val="24"/>
                </w:rPr>
                <w:id w:val="166983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F6EDB" w:rsidRPr="00B04C99">
              <w:rPr>
                <w:rFonts w:eastAsia="MS Gothic"/>
                <w:sz w:val="24"/>
              </w:rPr>
              <w:t>CO2(bicarbonate)</w:t>
            </w:r>
          </w:p>
          <w:p w14:paraId="65FEC0BE" w14:textId="77777777" w:rsidR="006F6EDB" w:rsidRPr="006F6EDB" w:rsidRDefault="006F6EDB" w:rsidP="006F6EDB">
            <w:pPr>
              <w:jc w:val="center"/>
              <w:rPr>
                <w:rFonts w:eastAsia="MS Gothic"/>
                <w:sz w:val="24"/>
              </w:rPr>
            </w:pPr>
          </w:p>
        </w:tc>
        <w:tc>
          <w:tcPr>
            <w:tcW w:w="5760" w:type="dxa"/>
            <w:gridSpan w:val="4"/>
          </w:tcPr>
          <w:p w14:paraId="79351794" w14:textId="77777777" w:rsidR="006F6EDB" w:rsidRPr="00B04C99" w:rsidRDefault="00623664" w:rsidP="00486BE1">
            <w:pPr>
              <w:tabs>
                <w:tab w:val="left" w:pos="1410"/>
              </w:tabs>
              <w:rPr>
                <w:rFonts w:ascii="MS Gothic" w:eastAsia="MS Gothic" w:hAnsi="MS Gothic"/>
                <w:sz w:val="24"/>
              </w:rPr>
            </w:pPr>
            <w:r>
              <w:rPr>
                <w:rFonts w:eastAsia="MS Gothic"/>
                <w:sz w:val="24"/>
              </w:rPr>
              <w:t xml:space="preserve">  </w:t>
            </w:r>
            <w:sdt>
              <w:sdtPr>
                <w:rPr>
                  <w:rFonts w:eastAsia="MS Gothic"/>
                  <w:sz w:val="24"/>
                </w:rPr>
                <w:id w:val="-125443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0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eastAsia="MS Gothic"/>
                <w:sz w:val="24"/>
              </w:rPr>
              <w:t xml:space="preserve"> </w:t>
            </w:r>
            <w:r w:rsidR="006F6EDB" w:rsidRPr="00B04C99">
              <w:rPr>
                <w:rFonts w:eastAsia="MS Gothic"/>
                <w:sz w:val="24"/>
              </w:rPr>
              <w:t>Consider ordering Renal Ultrasound: Check if ordered and please send report when available</w:t>
            </w:r>
          </w:p>
        </w:tc>
      </w:tr>
    </w:tbl>
    <w:p w14:paraId="36A49495" w14:textId="77777777" w:rsidR="001362AA" w:rsidRDefault="001362AA" w:rsidP="00EC30F6"/>
    <w:tbl>
      <w:tblPr>
        <w:tblStyle w:val="TableGrid"/>
        <w:tblpPr w:leftFromText="180" w:rightFromText="180" w:vertAnchor="text" w:horzAnchor="margin" w:tblpX="-252" w:tblpY="-329"/>
        <w:tblW w:w="11430" w:type="dxa"/>
        <w:tblLook w:val="04A0" w:firstRow="1" w:lastRow="0" w:firstColumn="1" w:lastColumn="0" w:noHBand="0" w:noVBand="1"/>
      </w:tblPr>
      <w:tblGrid>
        <w:gridCol w:w="1548"/>
        <w:gridCol w:w="5130"/>
        <w:gridCol w:w="4752"/>
      </w:tblGrid>
      <w:tr w:rsidR="001362AA" w:rsidRPr="00EC032D" w14:paraId="013B0A44" w14:textId="77777777" w:rsidTr="001362AA">
        <w:tc>
          <w:tcPr>
            <w:tcW w:w="11430" w:type="dxa"/>
            <w:gridSpan w:val="3"/>
            <w:shd w:val="clear" w:color="auto" w:fill="D9D9D9" w:themeFill="background1" w:themeFillShade="D9"/>
          </w:tcPr>
          <w:p w14:paraId="62E4DE8F" w14:textId="77777777" w:rsidR="001362AA" w:rsidRPr="00EC032D" w:rsidRDefault="001362AA" w:rsidP="00942882">
            <w:pPr>
              <w:tabs>
                <w:tab w:val="left" w:pos="4560"/>
              </w:tabs>
              <w:rPr>
                <w:b/>
                <w:sz w:val="20"/>
              </w:rPr>
            </w:pPr>
            <w:r w:rsidRPr="00EC032D">
              <w:rPr>
                <w:b/>
                <w:sz w:val="20"/>
              </w:rPr>
              <w:t xml:space="preserve">NEPHROLOGY CLINIC REFERRAL </w:t>
            </w:r>
            <w:r w:rsidRPr="00EC032D">
              <w:rPr>
                <w:b/>
                <w:sz w:val="20"/>
                <w:u w:val="single"/>
              </w:rPr>
              <w:t>DOES NOT APPLY</w:t>
            </w:r>
            <w:r w:rsidRPr="00EC032D">
              <w:rPr>
                <w:b/>
                <w:sz w:val="20"/>
              </w:rPr>
              <w:t xml:space="preserve"> TO PATIENTS REQUIRING EMERGENCY CARE OR UROLOGICAL SERVICES</w:t>
            </w:r>
          </w:p>
        </w:tc>
      </w:tr>
      <w:tr w:rsidR="001362AA" w:rsidRPr="00EC032D" w14:paraId="3DD4330B" w14:textId="77777777" w:rsidTr="00AE4476">
        <w:tc>
          <w:tcPr>
            <w:tcW w:w="1548" w:type="dxa"/>
            <w:shd w:val="clear" w:color="auto" w:fill="F2F2F2" w:themeFill="background1" w:themeFillShade="F2"/>
          </w:tcPr>
          <w:p w14:paraId="51057EE9" w14:textId="77777777" w:rsidR="001362AA" w:rsidRPr="00EC032D" w:rsidRDefault="001362AA" w:rsidP="00942882">
            <w:pPr>
              <w:tabs>
                <w:tab w:val="left" w:pos="4560"/>
              </w:tabs>
              <w:rPr>
                <w:b/>
                <w:sz w:val="20"/>
              </w:rPr>
            </w:pPr>
            <w:r w:rsidRPr="00EC032D">
              <w:rPr>
                <w:b/>
                <w:sz w:val="20"/>
              </w:rPr>
              <w:t>TRIAGE CATAGORIES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14:paraId="5AE290ED" w14:textId="77777777" w:rsidR="001362AA" w:rsidRPr="00EC032D" w:rsidRDefault="001362AA" w:rsidP="00942882">
            <w:pPr>
              <w:tabs>
                <w:tab w:val="left" w:pos="4560"/>
              </w:tabs>
              <w:rPr>
                <w:b/>
                <w:sz w:val="20"/>
              </w:rPr>
            </w:pPr>
            <w:r w:rsidRPr="00EC032D">
              <w:rPr>
                <w:b/>
                <w:sz w:val="20"/>
              </w:rPr>
              <w:t>TRIAGE CRITERIA(NOT ALL INCLUSIVE)</w:t>
            </w:r>
          </w:p>
        </w:tc>
        <w:tc>
          <w:tcPr>
            <w:tcW w:w="4752" w:type="dxa"/>
            <w:shd w:val="clear" w:color="auto" w:fill="F2F2F2" w:themeFill="background1" w:themeFillShade="F2"/>
          </w:tcPr>
          <w:p w14:paraId="40DEC910" w14:textId="77777777" w:rsidR="001362AA" w:rsidRPr="00EC032D" w:rsidRDefault="001362AA" w:rsidP="00942882">
            <w:pPr>
              <w:tabs>
                <w:tab w:val="left" w:pos="4560"/>
              </w:tabs>
              <w:rPr>
                <w:b/>
                <w:sz w:val="20"/>
              </w:rPr>
            </w:pPr>
            <w:r w:rsidRPr="00EC032D">
              <w:rPr>
                <w:b/>
                <w:sz w:val="20"/>
              </w:rPr>
              <w:t>REFERRAL PROCESS</w:t>
            </w:r>
          </w:p>
        </w:tc>
      </w:tr>
      <w:tr w:rsidR="001362AA" w:rsidRPr="00EC032D" w14:paraId="4110EF0A" w14:textId="77777777" w:rsidTr="00AE4476">
        <w:tc>
          <w:tcPr>
            <w:tcW w:w="1548" w:type="dxa"/>
          </w:tcPr>
          <w:p w14:paraId="10B70ABC" w14:textId="77777777" w:rsidR="001362AA" w:rsidRPr="00AE4476" w:rsidRDefault="001362AA" w:rsidP="00942882">
            <w:pPr>
              <w:tabs>
                <w:tab w:val="left" w:pos="4560"/>
              </w:tabs>
              <w:rPr>
                <w:b/>
                <w:sz w:val="20"/>
              </w:rPr>
            </w:pPr>
            <w:r w:rsidRPr="00AE4476">
              <w:rPr>
                <w:b/>
                <w:sz w:val="20"/>
              </w:rPr>
              <w:t>EMERGENT</w:t>
            </w:r>
          </w:p>
        </w:tc>
        <w:tc>
          <w:tcPr>
            <w:tcW w:w="5130" w:type="dxa"/>
          </w:tcPr>
          <w:p w14:paraId="59238AB0" w14:textId="77777777" w:rsidR="001362AA" w:rsidRDefault="001362AA" w:rsidP="00942882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eGFR less than 10mL/min/1.73m</w:t>
            </w:r>
            <w:r w:rsidRPr="00EC032D">
              <w:rPr>
                <w:sz w:val="20"/>
                <w:vertAlign w:val="superscript"/>
              </w:rPr>
              <w:t>2</w:t>
            </w:r>
            <w:r w:rsidRPr="00EC032D">
              <w:rPr>
                <w:sz w:val="20"/>
              </w:rPr>
              <w:t>(new diagnosis)</w:t>
            </w:r>
          </w:p>
          <w:p w14:paraId="438C6B36" w14:textId="77777777" w:rsidR="00A62520" w:rsidRDefault="00A62520" w:rsidP="00942882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sz w:val="20"/>
              </w:rPr>
            </w:pPr>
            <w:r>
              <w:rPr>
                <w:sz w:val="20"/>
              </w:rPr>
              <w:t>Renal transplant emergencies</w:t>
            </w:r>
          </w:p>
          <w:p w14:paraId="7CF9D852" w14:textId="77777777" w:rsidR="00A62520" w:rsidRDefault="00A62520" w:rsidP="00942882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sz w:val="20"/>
              </w:rPr>
            </w:pPr>
            <w:r>
              <w:rPr>
                <w:sz w:val="20"/>
              </w:rPr>
              <w:t>Peritoneal Dialysis emergencies</w:t>
            </w:r>
          </w:p>
          <w:p w14:paraId="17ECBC99" w14:textId="77777777" w:rsidR="00A62520" w:rsidRDefault="00A62520" w:rsidP="00942882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sz w:val="20"/>
              </w:rPr>
            </w:pPr>
            <w:r>
              <w:rPr>
                <w:sz w:val="20"/>
              </w:rPr>
              <w:t>Drug over dose requiring emergency dialysis</w:t>
            </w:r>
          </w:p>
          <w:p w14:paraId="700C0854" w14:textId="77777777" w:rsidR="00A62520" w:rsidRPr="00EC032D" w:rsidRDefault="00A62520" w:rsidP="00942882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sz w:val="20"/>
              </w:rPr>
            </w:pPr>
            <w:r>
              <w:rPr>
                <w:sz w:val="20"/>
              </w:rPr>
              <w:t>Life threatening electrolyte and acid base abnormalities</w:t>
            </w:r>
          </w:p>
        </w:tc>
        <w:tc>
          <w:tcPr>
            <w:tcW w:w="4752" w:type="dxa"/>
          </w:tcPr>
          <w:p w14:paraId="18A87B0D" w14:textId="77777777" w:rsidR="001362AA" w:rsidRPr="00EC032D" w:rsidRDefault="001362AA" w:rsidP="00942882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Immediate referral to nearest emergency department</w:t>
            </w:r>
          </w:p>
          <w:p w14:paraId="12855101" w14:textId="77777777" w:rsidR="001362AA" w:rsidRPr="00EC032D" w:rsidRDefault="001362AA" w:rsidP="00942882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Phone referral site and ask for Nephrologist on call</w:t>
            </w:r>
          </w:p>
          <w:p w14:paraId="1F815E72" w14:textId="77777777" w:rsidR="001362AA" w:rsidRPr="00EC032D" w:rsidRDefault="001362AA" w:rsidP="00942882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 xml:space="preserve">FAX referral </w:t>
            </w:r>
            <w:r w:rsidRPr="00EC032D">
              <w:rPr>
                <w:sz w:val="20"/>
                <w:u w:val="single"/>
              </w:rPr>
              <w:t>after speaking</w:t>
            </w:r>
            <w:r w:rsidRPr="00EC032D">
              <w:rPr>
                <w:sz w:val="20"/>
              </w:rPr>
              <w:t xml:space="preserve"> with the Nephrologist</w:t>
            </w:r>
          </w:p>
        </w:tc>
      </w:tr>
      <w:tr w:rsidR="001362AA" w:rsidRPr="00EC032D" w14:paraId="573142F0" w14:textId="77777777" w:rsidTr="00AE4476">
        <w:tc>
          <w:tcPr>
            <w:tcW w:w="1548" w:type="dxa"/>
          </w:tcPr>
          <w:p w14:paraId="41AF323E" w14:textId="77777777" w:rsidR="001362AA" w:rsidRPr="00AE4476" w:rsidRDefault="001362AA" w:rsidP="00942882">
            <w:pPr>
              <w:tabs>
                <w:tab w:val="left" w:pos="4560"/>
              </w:tabs>
              <w:rPr>
                <w:b/>
                <w:sz w:val="20"/>
              </w:rPr>
            </w:pPr>
            <w:r w:rsidRPr="00AE4476">
              <w:rPr>
                <w:b/>
                <w:sz w:val="20"/>
              </w:rPr>
              <w:t>URGENT: PRIORITY 1</w:t>
            </w:r>
          </w:p>
        </w:tc>
        <w:tc>
          <w:tcPr>
            <w:tcW w:w="5130" w:type="dxa"/>
          </w:tcPr>
          <w:p w14:paraId="792745AB" w14:textId="77777777" w:rsidR="001362AA" w:rsidRPr="00EC032D" w:rsidRDefault="001362AA" w:rsidP="00942882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eGFR &lt;15mL/min/1.73m</w:t>
            </w:r>
            <w:r w:rsidRPr="00EC032D">
              <w:rPr>
                <w:sz w:val="20"/>
                <w:vertAlign w:val="superscript"/>
              </w:rPr>
              <w:t>2</w:t>
            </w:r>
          </w:p>
          <w:p w14:paraId="72A8A675" w14:textId="77777777" w:rsidR="001362AA" w:rsidRPr="00EC032D" w:rsidRDefault="001362AA" w:rsidP="00942882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Rapid decline in eGFR greater than 20% over days to weeks</w:t>
            </w:r>
          </w:p>
          <w:p w14:paraId="4B06C1BA" w14:textId="77777777" w:rsidR="001362AA" w:rsidRPr="00EC032D" w:rsidRDefault="001362AA" w:rsidP="00942882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Suspected rapidly progressive glomerulonephritis</w:t>
            </w:r>
          </w:p>
          <w:p w14:paraId="5D42D3B6" w14:textId="77777777" w:rsidR="001362AA" w:rsidRPr="00EC032D" w:rsidRDefault="001362AA" w:rsidP="00942882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 xml:space="preserve">ACR&gt;220mg/mmol(or PCR &gt;300mg/mmol or 24 </w:t>
            </w:r>
            <w:proofErr w:type="spellStart"/>
            <w:r w:rsidRPr="00EC032D">
              <w:rPr>
                <w:sz w:val="20"/>
              </w:rPr>
              <w:t>hr</w:t>
            </w:r>
            <w:proofErr w:type="spellEnd"/>
            <w:r w:rsidRPr="00EC032D">
              <w:rPr>
                <w:sz w:val="20"/>
              </w:rPr>
              <w:t xml:space="preserve"> proteinuria &gt;3g/TV) in non-diabetic</w:t>
            </w:r>
          </w:p>
          <w:p w14:paraId="67C0D078" w14:textId="77777777" w:rsidR="001362AA" w:rsidRPr="00EC032D" w:rsidRDefault="001362AA" w:rsidP="00942882">
            <w:pPr>
              <w:pStyle w:val="ListParagraph"/>
              <w:numPr>
                <w:ilvl w:val="0"/>
                <w:numId w:val="1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Pregnancy and CKD (urgent)</w:t>
            </w:r>
          </w:p>
        </w:tc>
        <w:tc>
          <w:tcPr>
            <w:tcW w:w="4752" w:type="dxa"/>
          </w:tcPr>
          <w:p w14:paraId="6B0A8640" w14:textId="77777777" w:rsidR="001362AA" w:rsidRPr="00EC032D" w:rsidRDefault="001362AA" w:rsidP="00942882">
            <w:pPr>
              <w:pStyle w:val="ListParagraph"/>
              <w:numPr>
                <w:ilvl w:val="0"/>
                <w:numId w:val="3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If patient in shock refer to emergency department</w:t>
            </w:r>
          </w:p>
          <w:p w14:paraId="0DCD2C5B" w14:textId="77777777" w:rsidR="001362AA" w:rsidRPr="00EC032D" w:rsidRDefault="001362AA" w:rsidP="00942882">
            <w:pPr>
              <w:pStyle w:val="ListParagraph"/>
              <w:numPr>
                <w:ilvl w:val="0"/>
                <w:numId w:val="3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Rule out urinary tract obstruction, after excluding shock and GU obstruction</w:t>
            </w:r>
          </w:p>
          <w:p w14:paraId="132B5024" w14:textId="77777777" w:rsidR="001362AA" w:rsidRPr="00EC032D" w:rsidRDefault="001362AA" w:rsidP="00942882">
            <w:pPr>
              <w:pStyle w:val="ListParagraph"/>
              <w:numPr>
                <w:ilvl w:val="0"/>
                <w:numId w:val="3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Phone referral site and ask for the nephrologist on call</w:t>
            </w:r>
          </w:p>
          <w:p w14:paraId="7FAE2794" w14:textId="77777777" w:rsidR="001362AA" w:rsidRPr="00EC032D" w:rsidRDefault="001362AA" w:rsidP="00942882">
            <w:pPr>
              <w:pStyle w:val="ListParagraph"/>
              <w:numPr>
                <w:ilvl w:val="0"/>
                <w:numId w:val="3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 xml:space="preserve">FAX referral </w:t>
            </w:r>
            <w:r w:rsidRPr="00EC032D">
              <w:rPr>
                <w:sz w:val="20"/>
                <w:u w:val="single"/>
              </w:rPr>
              <w:t>after speaking</w:t>
            </w:r>
            <w:r w:rsidRPr="00EC032D">
              <w:rPr>
                <w:sz w:val="20"/>
              </w:rPr>
              <w:t xml:space="preserve"> with nephrologist</w:t>
            </w:r>
          </w:p>
        </w:tc>
      </w:tr>
      <w:tr w:rsidR="001362AA" w:rsidRPr="00EC032D" w14:paraId="0F57CE0A" w14:textId="77777777" w:rsidTr="00AE4476">
        <w:tc>
          <w:tcPr>
            <w:tcW w:w="1548" w:type="dxa"/>
          </w:tcPr>
          <w:p w14:paraId="17E1D9DD" w14:textId="77777777" w:rsidR="001362AA" w:rsidRPr="00AE4476" w:rsidRDefault="001362AA" w:rsidP="00942882">
            <w:pPr>
              <w:tabs>
                <w:tab w:val="left" w:pos="4560"/>
              </w:tabs>
              <w:rPr>
                <w:b/>
                <w:sz w:val="20"/>
              </w:rPr>
            </w:pPr>
            <w:r w:rsidRPr="00AE4476">
              <w:rPr>
                <w:b/>
                <w:sz w:val="20"/>
              </w:rPr>
              <w:t>SEMI-URGENT: PRIORITY 2</w:t>
            </w:r>
          </w:p>
        </w:tc>
        <w:tc>
          <w:tcPr>
            <w:tcW w:w="5130" w:type="dxa"/>
          </w:tcPr>
          <w:p w14:paraId="4E6FC39C" w14:textId="77777777" w:rsidR="001362AA" w:rsidRPr="00EC032D" w:rsidRDefault="001362AA" w:rsidP="00942882">
            <w:pPr>
              <w:pStyle w:val="ListParagraph"/>
              <w:numPr>
                <w:ilvl w:val="0"/>
                <w:numId w:val="4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Sub-acute renal dysfunction-decline in eGFR greater than 20% over weeks to months</w:t>
            </w:r>
          </w:p>
          <w:p w14:paraId="30B006B9" w14:textId="77777777" w:rsidR="001362AA" w:rsidRPr="00EC032D" w:rsidRDefault="001362AA" w:rsidP="00942882">
            <w:pPr>
              <w:pStyle w:val="ListParagraph"/>
              <w:numPr>
                <w:ilvl w:val="0"/>
                <w:numId w:val="4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Pregnancy and CKD (semi-urgent)</w:t>
            </w:r>
          </w:p>
        </w:tc>
        <w:tc>
          <w:tcPr>
            <w:tcW w:w="4752" w:type="dxa"/>
          </w:tcPr>
          <w:p w14:paraId="6BFEB2E2" w14:textId="77777777" w:rsidR="001362AA" w:rsidRPr="00EC032D" w:rsidRDefault="001362AA" w:rsidP="00942882">
            <w:pPr>
              <w:pStyle w:val="ListParagraph"/>
              <w:numPr>
                <w:ilvl w:val="0"/>
                <w:numId w:val="5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Rule out urinary tract obstruction</w:t>
            </w:r>
          </w:p>
          <w:p w14:paraId="2521737A" w14:textId="77777777" w:rsidR="001362AA" w:rsidRPr="00EC032D" w:rsidRDefault="001362AA" w:rsidP="00942882">
            <w:pPr>
              <w:pStyle w:val="ListParagraph"/>
              <w:numPr>
                <w:ilvl w:val="0"/>
                <w:numId w:val="5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FAX referral</w:t>
            </w:r>
          </w:p>
        </w:tc>
      </w:tr>
      <w:tr w:rsidR="001362AA" w:rsidRPr="00EC032D" w14:paraId="53F30C65" w14:textId="77777777" w:rsidTr="00AE4476">
        <w:tc>
          <w:tcPr>
            <w:tcW w:w="1548" w:type="dxa"/>
          </w:tcPr>
          <w:p w14:paraId="36880A62" w14:textId="77777777" w:rsidR="00AE4476" w:rsidRPr="00AE4476" w:rsidRDefault="001362AA" w:rsidP="00942882">
            <w:pPr>
              <w:tabs>
                <w:tab w:val="left" w:pos="4560"/>
              </w:tabs>
              <w:rPr>
                <w:b/>
                <w:sz w:val="20"/>
              </w:rPr>
            </w:pPr>
            <w:r w:rsidRPr="00AE4476">
              <w:rPr>
                <w:b/>
                <w:sz w:val="20"/>
              </w:rPr>
              <w:t xml:space="preserve">Elective: </w:t>
            </w:r>
          </w:p>
          <w:p w14:paraId="1C0326A6" w14:textId="77777777" w:rsidR="001362AA" w:rsidRPr="00AE4476" w:rsidRDefault="001362AA" w:rsidP="00942882">
            <w:pPr>
              <w:tabs>
                <w:tab w:val="left" w:pos="4560"/>
              </w:tabs>
              <w:rPr>
                <w:b/>
                <w:sz w:val="20"/>
              </w:rPr>
            </w:pPr>
            <w:r w:rsidRPr="00AE4476">
              <w:rPr>
                <w:b/>
                <w:sz w:val="20"/>
              </w:rPr>
              <w:t>Priority 3</w:t>
            </w:r>
          </w:p>
        </w:tc>
        <w:tc>
          <w:tcPr>
            <w:tcW w:w="5130" w:type="dxa"/>
          </w:tcPr>
          <w:p w14:paraId="3FEE6800" w14:textId="77777777" w:rsidR="001362AA" w:rsidRPr="00EC032D" w:rsidRDefault="001362AA" w:rsidP="00942882">
            <w:pPr>
              <w:pStyle w:val="ListParagraph"/>
              <w:numPr>
                <w:ilvl w:val="0"/>
                <w:numId w:val="4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eGFR less than 30</w:t>
            </w:r>
          </w:p>
          <w:p w14:paraId="38189C98" w14:textId="77777777" w:rsidR="001362AA" w:rsidRPr="00EC032D" w:rsidRDefault="001362AA" w:rsidP="00942882">
            <w:pPr>
              <w:pStyle w:val="ListParagraph"/>
              <w:numPr>
                <w:ilvl w:val="0"/>
                <w:numId w:val="4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 xml:space="preserve">eGFR decline over </w:t>
            </w:r>
            <w:proofErr w:type="gramStart"/>
            <w:r w:rsidRPr="00EC032D">
              <w:rPr>
                <w:sz w:val="20"/>
              </w:rPr>
              <w:t>months(</w:t>
            </w:r>
            <w:proofErr w:type="gramEnd"/>
            <w:r w:rsidRPr="00EC032D">
              <w:rPr>
                <w:sz w:val="20"/>
              </w:rPr>
              <w:t xml:space="preserve">eGFR 30-60 AND eGFR decline </w:t>
            </w:r>
            <w:r w:rsidRPr="00EC032D">
              <w:rPr>
                <w:sz w:val="20"/>
                <w:u w:val="single"/>
              </w:rPr>
              <w:t>&gt;</w:t>
            </w:r>
            <w:r w:rsidRPr="00EC032D">
              <w:rPr>
                <w:sz w:val="20"/>
              </w:rPr>
              <w:t xml:space="preserve"> 10mL/min/1.73m</w:t>
            </w:r>
            <w:r w:rsidRPr="00EC032D">
              <w:rPr>
                <w:sz w:val="20"/>
                <w:vertAlign w:val="superscript"/>
              </w:rPr>
              <w:t>2</w:t>
            </w:r>
            <w:r w:rsidRPr="00EC032D">
              <w:rPr>
                <w:sz w:val="20"/>
              </w:rPr>
              <w:t xml:space="preserve"> in 1 </w:t>
            </w:r>
            <w:proofErr w:type="spellStart"/>
            <w:r w:rsidRPr="00EC032D">
              <w:rPr>
                <w:sz w:val="20"/>
              </w:rPr>
              <w:t>yr</w:t>
            </w:r>
            <w:proofErr w:type="spellEnd"/>
            <w:r w:rsidRPr="00EC032D">
              <w:rPr>
                <w:sz w:val="20"/>
              </w:rPr>
              <w:t>)</w:t>
            </w:r>
            <w:r w:rsidR="00A62520">
              <w:rPr>
                <w:sz w:val="20"/>
              </w:rPr>
              <w:t xml:space="preserve"> (or 20%)</w:t>
            </w:r>
          </w:p>
          <w:p w14:paraId="233C4FD5" w14:textId="77777777" w:rsidR="001362AA" w:rsidRPr="00EC032D" w:rsidRDefault="001362AA" w:rsidP="00942882">
            <w:pPr>
              <w:pStyle w:val="ListParagraph"/>
              <w:numPr>
                <w:ilvl w:val="0"/>
                <w:numId w:val="4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 xml:space="preserve">ACR &gt;60mg/mmol in non-diabetic(PCR &gt;100mg/mmol or 24 </w:t>
            </w:r>
            <w:proofErr w:type="spellStart"/>
            <w:r w:rsidRPr="00EC032D">
              <w:rPr>
                <w:sz w:val="20"/>
              </w:rPr>
              <w:t>hr</w:t>
            </w:r>
            <w:proofErr w:type="spellEnd"/>
            <w:r w:rsidRPr="00EC032D">
              <w:rPr>
                <w:sz w:val="20"/>
              </w:rPr>
              <w:t xml:space="preserve"> proteinuria &gt;1g/TV)</w:t>
            </w:r>
          </w:p>
        </w:tc>
        <w:tc>
          <w:tcPr>
            <w:tcW w:w="4752" w:type="dxa"/>
          </w:tcPr>
          <w:p w14:paraId="5BCF6556" w14:textId="77777777" w:rsidR="001362AA" w:rsidRPr="00EC032D" w:rsidRDefault="001362AA" w:rsidP="00942882">
            <w:pPr>
              <w:pStyle w:val="ListParagraph"/>
              <w:numPr>
                <w:ilvl w:val="0"/>
                <w:numId w:val="6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Rule out obstruction if history of nephrolithiasis, BPH,GU strictures, gross hematuria, malignancy, radiation, GU anatomic abnormalities or other risk factors for symptoms of urinary tract obstruction</w:t>
            </w:r>
          </w:p>
          <w:p w14:paraId="3E6F6E9B" w14:textId="77777777" w:rsidR="001362AA" w:rsidRPr="00EC032D" w:rsidRDefault="001362AA" w:rsidP="00942882">
            <w:pPr>
              <w:pStyle w:val="ListParagraph"/>
              <w:numPr>
                <w:ilvl w:val="0"/>
                <w:numId w:val="6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Fax referral</w:t>
            </w:r>
          </w:p>
        </w:tc>
      </w:tr>
      <w:tr w:rsidR="001362AA" w:rsidRPr="00EC032D" w14:paraId="50FA6A97" w14:textId="77777777" w:rsidTr="00AE4476">
        <w:tc>
          <w:tcPr>
            <w:tcW w:w="1548" w:type="dxa"/>
          </w:tcPr>
          <w:p w14:paraId="2E2F6199" w14:textId="77777777" w:rsidR="00AE4476" w:rsidRPr="00AE4476" w:rsidRDefault="001362AA" w:rsidP="00942882">
            <w:pPr>
              <w:tabs>
                <w:tab w:val="left" w:pos="4560"/>
              </w:tabs>
              <w:rPr>
                <w:b/>
                <w:sz w:val="20"/>
              </w:rPr>
            </w:pPr>
            <w:r w:rsidRPr="00AE4476">
              <w:rPr>
                <w:b/>
                <w:sz w:val="20"/>
              </w:rPr>
              <w:t xml:space="preserve">Elective: </w:t>
            </w:r>
          </w:p>
          <w:p w14:paraId="6ABFFB6D" w14:textId="77777777" w:rsidR="001362AA" w:rsidRPr="00AE4476" w:rsidRDefault="001362AA" w:rsidP="00942882">
            <w:pPr>
              <w:tabs>
                <w:tab w:val="left" w:pos="4560"/>
              </w:tabs>
              <w:rPr>
                <w:b/>
                <w:sz w:val="20"/>
              </w:rPr>
            </w:pPr>
            <w:r w:rsidRPr="00AE4476">
              <w:rPr>
                <w:b/>
                <w:sz w:val="20"/>
              </w:rPr>
              <w:t>Priority 4</w:t>
            </w:r>
          </w:p>
        </w:tc>
        <w:tc>
          <w:tcPr>
            <w:tcW w:w="5130" w:type="dxa"/>
          </w:tcPr>
          <w:p w14:paraId="621D846C" w14:textId="77777777" w:rsidR="001362AA" w:rsidRPr="00EC032D" w:rsidRDefault="001362AA" w:rsidP="00942882">
            <w:pPr>
              <w:pStyle w:val="ListParagraph"/>
              <w:numPr>
                <w:ilvl w:val="0"/>
                <w:numId w:val="4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eGFR 30-60 with slow decline over years</w:t>
            </w:r>
          </w:p>
          <w:p w14:paraId="216E1ECB" w14:textId="77777777" w:rsidR="001362AA" w:rsidRPr="00EC032D" w:rsidRDefault="001362AA" w:rsidP="00942882">
            <w:pPr>
              <w:pStyle w:val="ListParagraph"/>
              <w:numPr>
                <w:ilvl w:val="0"/>
                <w:numId w:val="4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ACR&gt;30mg/mmol in non-diabetic, age &lt;70 (PCR&gt;50mg/mmol or 24 proteinuria&gt;500mg/TV)</w:t>
            </w:r>
          </w:p>
        </w:tc>
        <w:tc>
          <w:tcPr>
            <w:tcW w:w="4752" w:type="dxa"/>
          </w:tcPr>
          <w:p w14:paraId="18A01961" w14:textId="77777777" w:rsidR="001362AA" w:rsidRPr="00EC032D" w:rsidRDefault="001362AA" w:rsidP="00942882">
            <w:pPr>
              <w:pStyle w:val="ListParagraph"/>
              <w:numPr>
                <w:ilvl w:val="0"/>
                <w:numId w:val="7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Fax referral</w:t>
            </w:r>
          </w:p>
        </w:tc>
      </w:tr>
      <w:tr w:rsidR="001362AA" w:rsidRPr="00EC032D" w14:paraId="0F1CC45D" w14:textId="77777777" w:rsidTr="00AE4476">
        <w:tc>
          <w:tcPr>
            <w:tcW w:w="1548" w:type="dxa"/>
          </w:tcPr>
          <w:p w14:paraId="31D80038" w14:textId="77777777" w:rsidR="00AE4476" w:rsidRPr="00AE4476" w:rsidRDefault="001362AA" w:rsidP="00942882">
            <w:pPr>
              <w:tabs>
                <w:tab w:val="left" w:pos="4560"/>
              </w:tabs>
              <w:rPr>
                <w:b/>
                <w:sz w:val="20"/>
              </w:rPr>
            </w:pPr>
            <w:r w:rsidRPr="00AE4476">
              <w:rPr>
                <w:b/>
                <w:sz w:val="20"/>
              </w:rPr>
              <w:t xml:space="preserve">Elective: </w:t>
            </w:r>
          </w:p>
          <w:p w14:paraId="468D2442" w14:textId="77777777" w:rsidR="001362AA" w:rsidRPr="00AE4476" w:rsidRDefault="001362AA" w:rsidP="00942882">
            <w:pPr>
              <w:tabs>
                <w:tab w:val="left" w:pos="4560"/>
              </w:tabs>
              <w:rPr>
                <w:b/>
                <w:sz w:val="20"/>
              </w:rPr>
            </w:pPr>
            <w:r w:rsidRPr="00AE4476">
              <w:rPr>
                <w:b/>
                <w:sz w:val="20"/>
              </w:rPr>
              <w:t>Priority 5</w:t>
            </w:r>
          </w:p>
        </w:tc>
        <w:tc>
          <w:tcPr>
            <w:tcW w:w="5130" w:type="dxa"/>
          </w:tcPr>
          <w:p w14:paraId="2FB4CF7E" w14:textId="77777777" w:rsidR="00942882" w:rsidRPr="00EC032D" w:rsidRDefault="00942882" w:rsidP="00942882">
            <w:pPr>
              <w:pStyle w:val="ListParagraph"/>
              <w:numPr>
                <w:ilvl w:val="0"/>
                <w:numId w:val="4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Minor abnormalities in blood, urine or radiological tests</w:t>
            </w:r>
          </w:p>
        </w:tc>
        <w:tc>
          <w:tcPr>
            <w:tcW w:w="4752" w:type="dxa"/>
          </w:tcPr>
          <w:p w14:paraId="4688F49B" w14:textId="77777777" w:rsidR="001362AA" w:rsidRPr="00EC032D" w:rsidRDefault="00942882" w:rsidP="00942882">
            <w:pPr>
              <w:pStyle w:val="ListParagraph"/>
              <w:numPr>
                <w:ilvl w:val="0"/>
                <w:numId w:val="8"/>
              </w:numPr>
              <w:tabs>
                <w:tab w:val="left" w:pos="4560"/>
              </w:tabs>
              <w:rPr>
                <w:sz w:val="20"/>
              </w:rPr>
            </w:pPr>
            <w:r w:rsidRPr="00EC032D">
              <w:rPr>
                <w:sz w:val="20"/>
              </w:rPr>
              <w:t>Fax referral</w:t>
            </w:r>
          </w:p>
        </w:tc>
      </w:tr>
    </w:tbl>
    <w:p w14:paraId="5DA5E665" w14:textId="77777777" w:rsidR="00B928E9" w:rsidRPr="00B928E9" w:rsidRDefault="00B928E9" w:rsidP="00ED70AF">
      <w:r w:rsidRPr="00B928E9">
        <w:rPr>
          <w:noProof/>
        </w:rPr>
        <w:lastRenderedPageBreak/>
        <w:drawing>
          <wp:inline distT="0" distB="0" distL="0" distR="0" wp14:anchorId="650710DE" wp14:editId="5B1EF1EF">
            <wp:extent cx="7114032" cy="4270248"/>
            <wp:effectExtent l="0" t="0" r="0" b="0"/>
            <wp:docPr id="2" name="Picture 2" descr="P:\Wait List project\Documents\Algori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ait List project\Documents\Algorith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032" cy="427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8E9" w:rsidRPr="00B928E9" w:rsidSect="006F6E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A0D84" w14:textId="77777777" w:rsidR="00307ADC" w:rsidRDefault="00307ADC" w:rsidP="00B04C99">
      <w:pPr>
        <w:spacing w:after="0" w:line="240" w:lineRule="auto"/>
      </w:pPr>
      <w:r>
        <w:separator/>
      </w:r>
    </w:p>
  </w:endnote>
  <w:endnote w:type="continuationSeparator" w:id="0">
    <w:p w14:paraId="33D5B274" w14:textId="77777777" w:rsidR="00307ADC" w:rsidRDefault="00307ADC" w:rsidP="00B0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5DEF" w14:textId="77777777" w:rsidR="00AE1A49" w:rsidRDefault="00AE1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AAEA" w14:textId="77777777" w:rsidR="00B04C99" w:rsidRDefault="006F6EDB">
    <w:pPr>
      <w:pStyle w:val="Footer"/>
    </w:pPr>
    <w:r>
      <w:t xml:space="preserve">Provincial Renal Clinic, Lower level QEH, Phone: 902-894-0019    </w:t>
    </w:r>
    <w:r w:rsidR="00B04C99">
      <w:t>FAX: 902-620-0497</w:t>
    </w:r>
  </w:p>
  <w:p w14:paraId="7F149CE2" w14:textId="77777777" w:rsidR="00B04C99" w:rsidRDefault="00B04C99">
    <w:pPr>
      <w:pStyle w:val="Footer"/>
    </w:pPr>
    <w:r>
      <w:tab/>
    </w:r>
  </w:p>
  <w:p w14:paraId="54D38E0D" w14:textId="77777777" w:rsidR="00B04C99" w:rsidRDefault="00B04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FB09" w14:textId="77777777" w:rsidR="00AE1A49" w:rsidRDefault="00AE1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68B1" w14:textId="77777777" w:rsidR="00307ADC" w:rsidRDefault="00307ADC" w:rsidP="00B04C99">
      <w:pPr>
        <w:spacing w:after="0" w:line="240" w:lineRule="auto"/>
      </w:pPr>
      <w:r>
        <w:separator/>
      </w:r>
    </w:p>
  </w:footnote>
  <w:footnote w:type="continuationSeparator" w:id="0">
    <w:p w14:paraId="4E7C761A" w14:textId="77777777" w:rsidR="00307ADC" w:rsidRDefault="00307ADC" w:rsidP="00B0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BD94" w14:textId="77777777" w:rsidR="00AE1A49" w:rsidRDefault="00AE1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DF16" w14:textId="77777777" w:rsidR="00AE1A49" w:rsidRDefault="00AE1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4885" w14:textId="77777777" w:rsidR="00AE1A49" w:rsidRDefault="00AE1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05A8"/>
    <w:multiLevelType w:val="hybridMultilevel"/>
    <w:tmpl w:val="7ED63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B4509"/>
    <w:multiLevelType w:val="hybridMultilevel"/>
    <w:tmpl w:val="70D06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1D1A0A"/>
    <w:multiLevelType w:val="hybridMultilevel"/>
    <w:tmpl w:val="3AB2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FA182E"/>
    <w:multiLevelType w:val="hybridMultilevel"/>
    <w:tmpl w:val="BA98D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52091"/>
    <w:multiLevelType w:val="hybridMultilevel"/>
    <w:tmpl w:val="3AB24D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1B39FB"/>
    <w:multiLevelType w:val="hybridMultilevel"/>
    <w:tmpl w:val="3C9A3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AC53DB"/>
    <w:multiLevelType w:val="hybridMultilevel"/>
    <w:tmpl w:val="95880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5F1512"/>
    <w:multiLevelType w:val="hybridMultilevel"/>
    <w:tmpl w:val="31D64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3754351">
    <w:abstractNumId w:val="5"/>
  </w:num>
  <w:num w:numId="2" w16cid:durableId="45639938">
    <w:abstractNumId w:val="0"/>
  </w:num>
  <w:num w:numId="3" w16cid:durableId="1369601803">
    <w:abstractNumId w:val="1"/>
  </w:num>
  <w:num w:numId="4" w16cid:durableId="404451141">
    <w:abstractNumId w:val="3"/>
  </w:num>
  <w:num w:numId="5" w16cid:durableId="572393646">
    <w:abstractNumId w:val="7"/>
  </w:num>
  <w:num w:numId="6" w16cid:durableId="1521972565">
    <w:abstractNumId w:val="6"/>
  </w:num>
  <w:num w:numId="7" w16cid:durableId="28341375">
    <w:abstractNumId w:val="2"/>
  </w:num>
  <w:num w:numId="8" w16cid:durableId="2048292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B1"/>
    <w:rsid w:val="00080B8B"/>
    <w:rsid w:val="00086B29"/>
    <w:rsid w:val="000B050F"/>
    <w:rsid w:val="000D27FF"/>
    <w:rsid w:val="001362AA"/>
    <w:rsid w:val="0019208E"/>
    <w:rsid w:val="00205FE7"/>
    <w:rsid w:val="00215F16"/>
    <w:rsid w:val="00307ADC"/>
    <w:rsid w:val="00345EF9"/>
    <w:rsid w:val="00434853"/>
    <w:rsid w:val="00441D69"/>
    <w:rsid w:val="00457122"/>
    <w:rsid w:val="00486BE1"/>
    <w:rsid w:val="00526A39"/>
    <w:rsid w:val="00542293"/>
    <w:rsid w:val="005B0AEF"/>
    <w:rsid w:val="005B1EA9"/>
    <w:rsid w:val="00623664"/>
    <w:rsid w:val="006B2623"/>
    <w:rsid w:val="006F6EDB"/>
    <w:rsid w:val="007F55F5"/>
    <w:rsid w:val="008101E7"/>
    <w:rsid w:val="00850F98"/>
    <w:rsid w:val="0087794F"/>
    <w:rsid w:val="00942882"/>
    <w:rsid w:val="00A62520"/>
    <w:rsid w:val="00AA6C54"/>
    <w:rsid w:val="00AE1A49"/>
    <w:rsid w:val="00AE4476"/>
    <w:rsid w:val="00AF58B1"/>
    <w:rsid w:val="00B04C99"/>
    <w:rsid w:val="00B928E9"/>
    <w:rsid w:val="00C71501"/>
    <w:rsid w:val="00CB32FE"/>
    <w:rsid w:val="00D80894"/>
    <w:rsid w:val="00D90A6F"/>
    <w:rsid w:val="00EC032D"/>
    <w:rsid w:val="00EC30F6"/>
    <w:rsid w:val="00ED70AF"/>
    <w:rsid w:val="00F6360F"/>
    <w:rsid w:val="00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1BEB3"/>
  <w15:docId w15:val="{85795FEB-0559-40B4-B789-945F1B0E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99"/>
  </w:style>
  <w:style w:type="paragraph" w:styleId="Footer">
    <w:name w:val="footer"/>
    <w:basedOn w:val="Normal"/>
    <w:link w:val="FooterChar"/>
    <w:uiPriority w:val="99"/>
    <w:unhideWhenUsed/>
    <w:rsid w:val="00B0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99"/>
  </w:style>
  <w:style w:type="paragraph" w:styleId="ListParagraph">
    <w:name w:val="List Paragraph"/>
    <w:basedOn w:val="Normal"/>
    <w:uiPriority w:val="34"/>
    <w:qFormat/>
    <w:rsid w:val="00B92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5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kidneyfailureris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3576B-A550-433F-BE62-8B5E984C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Mcnally, Laurie</dc:creator>
  <cp:lastModifiedBy>Maria Becker</cp:lastModifiedBy>
  <cp:revision>2</cp:revision>
  <cp:lastPrinted>2019-12-02T18:40:00Z</cp:lastPrinted>
  <dcterms:created xsi:type="dcterms:W3CDTF">2023-11-21T16:07:00Z</dcterms:created>
  <dcterms:modified xsi:type="dcterms:W3CDTF">2023-11-21T16:07:00Z</dcterms:modified>
</cp:coreProperties>
</file>