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0C" w:rsidRDefault="005D7C7C" w:rsidP="00135F21">
      <w:pPr>
        <w:jc w:val="center"/>
        <w:rPr>
          <w:b/>
          <w:color w:val="0070C0"/>
          <w:sz w:val="36"/>
          <w:szCs w:val="36"/>
        </w:rPr>
      </w:pPr>
      <w:r w:rsidRPr="00747259">
        <w:rPr>
          <w:b/>
          <w:color w:val="0070C0"/>
          <w:sz w:val="36"/>
          <w:szCs w:val="36"/>
        </w:rPr>
        <w:t>OH</w:t>
      </w:r>
      <w:r w:rsidR="006E2C5E">
        <w:rPr>
          <w:b/>
          <w:color w:val="0070C0"/>
          <w:sz w:val="36"/>
          <w:szCs w:val="36"/>
        </w:rPr>
        <w:t>&amp;</w:t>
      </w:r>
      <w:r w:rsidRPr="00747259">
        <w:rPr>
          <w:b/>
          <w:color w:val="0070C0"/>
          <w:sz w:val="36"/>
          <w:szCs w:val="36"/>
        </w:rPr>
        <w:t xml:space="preserve">S Committee </w:t>
      </w:r>
      <w:r w:rsidR="00B74F41" w:rsidRPr="00747259">
        <w:rPr>
          <w:b/>
          <w:color w:val="0070C0"/>
          <w:sz w:val="36"/>
          <w:szCs w:val="36"/>
        </w:rPr>
        <w:t>Employee Event Review Guide</w:t>
      </w:r>
    </w:p>
    <w:p w:rsidR="00747259" w:rsidRPr="00747259" w:rsidRDefault="00F76146" w:rsidP="00747259">
      <w:pPr>
        <w:shd w:val="clear" w:color="auto" w:fill="92D050"/>
        <w:rPr>
          <w:b/>
          <w:color w:val="FFFFFF" w:themeColor="background1"/>
          <w:sz w:val="28"/>
          <w:szCs w:val="36"/>
        </w:rPr>
      </w:pPr>
      <w:r>
        <w:rPr>
          <w:b/>
          <w:color w:val="FFFFFF" w:themeColor="background1"/>
          <w:sz w:val="28"/>
          <w:szCs w:val="36"/>
        </w:rPr>
        <w:t>Step 1:</w:t>
      </w:r>
      <w:r w:rsidR="00747259">
        <w:rPr>
          <w:b/>
          <w:color w:val="FFFFFF" w:themeColor="background1"/>
          <w:sz w:val="28"/>
          <w:szCs w:val="36"/>
        </w:rPr>
        <w:t xml:space="preserve"> </w:t>
      </w:r>
      <w:r w:rsidR="00747259" w:rsidRPr="00747259">
        <w:rPr>
          <w:b/>
          <w:color w:val="FFFFFF" w:themeColor="background1"/>
          <w:sz w:val="28"/>
          <w:szCs w:val="36"/>
        </w:rPr>
        <w:t>Requesting Employee Event Reports</w:t>
      </w:r>
    </w:p>
    <w:p w:rsidR="00B74F41" w:rsidRPr="00B74F41" w:rsidRDefault="005D7710" w:rsidP="00B74F41">
      <w:pPr>
        <w:spacing w:after="0" w:line="240" w:lineRule="auto"/>
        <w:rPr>
          <w:sz w:val="24"/>
        </w:rPr>
      </w:pPr>
      <w:r>
        <w:rPr>
          <w:sz w:val="24"/>
        </w:rPr>
        <w:t xml:space="preserve">The </w:t>
      </w:r>
      <w:r w:rsidR="00B74F41" w:rsidRPr="00B74F41">
        <w:rPr>
          <w:sz w:val="24"/>
        </w:rPr>
        <w:t>OH</w:t>
      </w:r>
      <w:r w:rsidR="006E2C5E">
        <w:rPr>
          <w:sz w:val="24"/>
        </w:rPr>
        <w:t>&amp;</w:t>
      </w:r>
      <w:r w:rsidR="00B74F41" w:rsidRPr="00B74F41">
        <w:rPr>
          <w:sz w:val="24"/>
        </w:rPr>
        <w:t>S Committee Chairperson</w:t>
      </w:r>
      <w:r w:rsidR="006E2C5E">
        <w:rPr>
          <w:sz w:val="24"/>
        </w:rPr>
        <w:t>(</w:t>
      </w:r>
      <w:r w:rsidR="00B74F41" w:rsidRPr="00B74F41">
        <w:rPr>
          <w:sz w:val="24"/>
        </w:rPr>
        <w:t>s</w:t>
      </w:r>
      <w:r w:rsidR="006E2C5E">
        <w:rPr>
          <w:sz w:val="24"/>
        </w:rPr>
        <w:t>)</w:t>
      </w:r>
      <w:r w:rsidR="00B74F41" w:rsidRPr="00B74F41">
        <w:rPr>
          <w:sz w:val="24"/>
        </w:rPr>
        <w:t xml:space="preserve"> can request employee event reports from</w:t>
      </w:r>
      <w:r w:rsidR="006E2C5E">
        <w:rPr>
          <w:sz w:val="24"/>
        </w:rPr>
        <w:t xml:space="preserve"> the Wellness &amp; Safety Team a minimum of </w:t>
      </w:r>
      <w:r w:rsidR="00B74F41" w:rsidRPr="00B74F41">
        <w:rPr>
          <w:b/>
          <w:sz w:val="24"/>
          <w:u w:val="single"/>
        </w:rPr>
        <w:t>1 week</w:t>
      </w:r>
      <w:r w:rsidR="00B74F41" w:rsidRPr="00B74F41">
        <w:rPr>
          <w:sz w:val="24"/>
        </w:rPr>
        <w:t xml:space="preserve"> prior to needing the report.</w:t>
      </w:r>
    </w:p>
    <w:p w:rsidR="00B74F41" w:rsidRPr="00B74F41" w:rsidRDefault="00B74F41" w:rsidP="00B74F41">
      <w:pPr>
        <w:spacing w:after="0" w:line="240" w:lineRule="auto"/>
        <w:rPr>
          <w:sz w:val="24"/>
        </w:rPr>
      </w:pPr>
    </w:p>
    <w:p w:rsidR="00B74F41" w:rsidRPr="006E2C5E" w:rsidRDefault="00B74F41" w:rsidP="00B74F41">
      <w:pPr>
        <w:rPr>
          <w:b/>
          <w:sz w:val="24"/>
        </w:rPr>
      </w:pPr>
      <w:r w:rsidRPr="006E2C5E">
        <w:rPr>
          <w:b/>
          <w:sz w:val="24"/>
        </w:rPr>
        <w:t xml:space="preserve">When you receive an incident report, please note the following: </w:t>
      </w:r>
    </w:p>
    <w:p w:rsidR="00B74F41" w:rsidRPr="00B74F41" w:rsidRDefault="00B74F41" w:rsidP="00B74F41">
      <w:pPr>
        <w:pStyle w:val="ListParagraph"/>
        <w:numPr>
          <w:ilvl w:val="0"/>
          <w:numId w:val="3"/>
        </w:numPr>
        <w:spacing w:after="160" w:line="259" w:lineRule="auto"/>
        <w:rPr>
          <w:sz w:val="24"/>
        </w:rPr>
      </w:pPr>
      <w:r w:rsidRPr="00B74F41">
        <w:rPr>
          <w:sz w:val="24"/>
        </w:rPr>
        <w:t xml:space="preserve">Incident reports are confidential documents and only the </w:t>
      </w:r>
      <w:r w:rsidR="006E2C5E">
        <w:rPr>
          <w:sz w:val="24"/>
        </w:rPr>
        <w:t>C</w:t>
      </w:r>
      <w:r w:rsidRPr="00B74F41">
        <w:rPr>
          <w:sz w:val="24"/>
        </w:rPr>
        <w:t>hair</w:t>
      </w:r>
      <w:r w:rsidR="005D7710">
        <w:rPr>
          <w:sz w:val="24"/>
        </w:rPr>
        <w:t>(s)</w:t>
      </w:r>
      <w:r w:rsidRPr="00B74F41">
        <w:rPr>
          <w:sz w:val="24"/>
        </w:rPr>
        <w:t xml:space="preserve"> of the committee require a copy. All committee members should </w:t>
      </w:r>
      <w:r w:rsidRPr="00B74F41">
        <w:rPr>
          <w:b/>
          <w:sz w:val="24"/>
          <w:u w:val="single"/>
        </w:rPr>
        <w:t>not</w:t>
      </w:r>
      <w:r w:rsidRPr="00B74F41">
        <w:rPr>
          <w:sz w:val="24"/>
        </w:rPr>
        <w:t xml:space="preserve"> be receiving printed or electronic copies of the incidents. </w:t>
      </w:r>
    </w:p>
    <w:p w:rsidR="00B74F41" w:rsidRPr="00B74F41" w:rsidRDefault="00B74F41" w:rsidP="00B74F41">
      <w:pPr>
        <w:pStyle w:val="ListParagraph"/>
        <w:spacing w:after="160" w:line="259" w:lineRule="auto"/>
        <w:rPr>
          <w:sz w:val="24"/>
        </w:rPr>
      </w:pPr>
    </w:p>
    <w:p w:rsidR="00B74F41" w:rsidRPr="00B74F41" w:rsidRDefault="00B74F41" w:rsidP="00B74F41">
      <w:pPr>
        <w:pStyle w:val="ListParagraph"/>
        <w:numPr>
          <w:ilvl w:val="0"/>
          <w:numId w:val="3"/>
        </w:numPr>
        <w:spacing w:after="160" w:line="259" w:lineRule="auto"/>
        <w:rPr>
          <w:sz w:val="24"/>
        </w:rPr>
      </w:pPr>
      <w:r w:rsidRPr="00B74F41">
        <w:rPr>
          <w:sz w:val="24"/>
        </w:rPr>
        <w:t xml:space="preserve">When the </w:t>
      </w:r>
      <w:r w:rsidR="006E2C5E">
        <w:rPr>
          <w:sz w:val="24"/>
        </w:rPr>
        <w:t>C</w:t>
      </w:r>
      <w:r w:rsidRPr="00B74F41">
        <w:rPr>
          <w:sz w:val="24"/>
        </w:rPr>
        <w:t>hair</w:t>
      </w:r>
      <w:r w:rsidR="006E2C5E">
        <w:rPr>
          <w:sz w:val="24"/>
        </w:rPr>
        <w:t>(s)</w:t>
      </w:r>
      <w:r w:rsidRPr="00B74F41">
        <w:rPr>
          <w:sz w:val="24"/>
        </w:rPr>
        <w:t xml:space="preserve"> of the committee shares the incidents with their committee</w:t>
      </w:r>
      <w:r w:rsidR="006E2C5E">
        <w:rPr>
          <w:sz w:val="24"/>
        </w:rPr>
        <w:t xml:space="preserve"> at a meeting</w:t>
      </w:r>
      <w:r w:rsidRPr="00B74F41">
        <w:rPr>
          <w:sz w:val="24"/>
        </w:rPr>
        <w:t xml:space="preserve">, they are to communicate the incident details in a way that does not provide any identifier information. </w:t>
      </w:r>
    </w:p>
    <w:p w:rsidR="00B74F41" w:rsidRPr="00B74F41" w:rsidRDefault="00B74F41" w:rsidP="00B74F41">
      <w:pPr>
        <w:pStyle w:val="ListParagraph"/>
        <w:spacing w:after="160" w:line="259" w:lineRule="auto"/>
        <w:rPr>
          <w:sz w:val="24"/>
        </w:rPr>
      </w:pPr>
    </w:p>
    <w:p w:rsidR="00B74F41" w:rsidRPr="00B74F41" w:rsidRDefault="00B74F41" w:rsidP="00B74F41">
      <w:pPr>
        <w:pStyle w:val="ListParagraph"/>
        <w:numPr>
          <w:ilvl w:val="0"/>
          <w:numId w:val="3"/>
        </w:numPr>
        <w:spacing w:after="160" w:line="259" w:lineRule="auto"/>
        <w:rPr>
          <w:sz w:val="24"/>
        </w:rPr>
      </w:pPr>
      <w:r w:rsidRPr="00B74F41">
        <w:rPr>
          <w:sz w:val="24"/>
        </w:rPr>
        <w:t>The full incident is not expected to be read to the committee, but enough detail should be provided for the committee to understand what happened and why it happened to determine appropriate follow up.</w:t>
      </w:r>
    </w:p>
    <w:p w:rsidR="00B74F41" w:rsidRPr="00B74F41" w:rsidRDefault="00B74F41" w:rsidP="00B74F41">
      <w:pPr>
        <w:pStyle w:val="ListParagraph"/>
        <w:spacing w:after="160" w:line="259" w:lineRule="auto"/>
        <w:rPr>
          <w:sz w:val="24"/>
        </w:rPr>
      </w:pPr>
    </w:p>
    <w:p w:rsidR="00B74F41" w:rsidRPr="00B74F41" w:rsidRDefault="006E2C5E" w:rsidP="00B74F41">
      <w:pPr>
        <w:pStyle w:val="ListParagraph"/>
        <w:numPr>
          <w:ilvl w:val="0"/>
          <w:numId w:val="3"/>
        </w:numPr>
        <w:spacing w:after="160" w:line="259" w:lineRule="auto"/>
        <w:rPr>
          <w:sz w:val="24"/>
        </w:rPr>
      </w:pPr>
      <w:r>
        <w:rPr>
          <w:sz w:val="24"/>
        </w:rPr>
        <w:t>The C</w:t>
      </w:r>
      <w:r w:rsidR="00B74F41" w:rsidRPr="00B74F41">
        <w:rPr>
          <w:sz w:val="24"/>
        </w:rPr>
        <w:t>hair</w:t>
      </w:r>
      <w:r>
        <w:rPr>
          <w:sz w:val="24"/>
        </w:rPr>
        <w:t>(s)</w:t>
      </w:r>
      <w:r w:rsidR="00B74F41" w:rsidRPr="00B74F41">
        <w:rPr>
          <w:sz w:val="24"/>
        </w:rPr>
        <w:t xml:space="preserve"> of the committee may want to consider reviewing the incidents prior to the committee meeting to summarize the main points of each incident. The Wellness and Safety Team is not resourced to summarize incidents for all committees they provide incident reports for.</w:t>
      </w:r>
    </w:p>
    <w:p w:rsidR="00B74F41" w:rsidRDefault="00B74F41" w:rsidP="00135F21">
      <w:pPr>
        <w:jc w:val="center"/>
        <w:rPr>
          <w:b/>
          <w:sz w:val="36"/>
          <w:szCs w:val="36"/>
        </w:rPr>
      </w:pPr>
    </w:p>
    <w:p w:rsidR="00B74F41" w:rsidRDefault="00B74F41" w:rsidP="00135F21">
      <w:pPr>
        <w:jc w:val="center"/>
        <w:rPr>
          <w:b/>
          <w:sz w:val="36"/>
          <w:szCs w:val="36"/>
        </w:rPr>
      </w:pPr>
    </w:p>
    <w:p w:rsidR="00B74F41" w:rsidRDefault="00B74F41">
      <w:pPr>
        <w:rPr>
          <w:b/>
          <w:sz w:val="36"/>
          <w:szCs w:val="36"/>
        </w:rPr>
      </w:pPr>
      <w:r>
        <w:rPr>
          <w:b/>
          <w:sz w:val="36"/>
          <w:szCs w:val="36"/>
        </w:rPr>
        <w:br w:type="page"/>
      </w:r>
    </w:p>
    <w:p w:rsidR="005D7710" w:rsidRDefault="005D7710" w:rsidP="005D7710">
      <w:pPr>
        <w:rPr>
          <w:b/>
          <w:color w:val="FFFFFF" w:themeColor="background1"/>
          <w:sz w:val="28"/>
          <w:szCs w:val="36"/>
        </w:rPr>
      </w:pPr>
    </w:p>
    <w:p w:rsidR="00135F21" w:rsidRPr="00747259" w:rsidRDefault="00F76146" w:rsidP="005D7710">
      <w:pPr>
        <w:shd w:val="clear" w:color="auto" w:fill="92D050"/>
        <w:rPr>
          <w:b/>
          <w:color w:val="FFFFFF" w:themeColor="background1"/>
          <w:sz w:val="28"/>
          <w:szCs w:val="36"/>
        </w:rPr>
      </w:pPr>
      <w:r>
        <w:rPr>
          <w:b/>
          <w:color w:val="FFFFFF" w:themeColor="background1"/>
          <w:sz w:val="28"/>
          <w:szCs w:val="36"/>
        </w:rPr>
        <w:t xml:space="preserve">Step </w:t>
      </w:r>
      <w:r w:rsidR="006E2C5E">
        <w:rPr>
          <w:b/>
          <w:color w:val="FFFFFF" w:themeColor="background1"/>
          <w:sz w:val="28"/>
          <w:szCs w:val="36"/>
        </w:rPr>
        <w:t>2</w:t>
      </w:r>
      <w:r>
        <w:rPr>
          <w:b/>
          <w:color w:val="FFFFFF" w:themeColor="background1"/>
          <w:sz w:val="28"/>
          <w:szCs w:val="36"/>
        </w:rPr>
        <w:t>:</w:t>
      </w:r>
      <w:r w:rsidR="006E2C5E">
        <w:rPr>
          <w:b/>
          <w:color w:val="FFFFFF" w:themeColor="background1"/>
          <w:sz w:val="28"/>
          <w:szCs w:val="36"/>
        </w:rPr>
        <w:t xml:space="preserve"> </w:t>
      </w:r>
      <w:r w:rsidR="00747259" w:rsidRPr="00747259">
        <w:rPr>
          <w:b/>
          <w:color w:val="FFFFFF" w:themeColor="background1"/>
          <w:sz w:val="28"/>
          <w:szCs w:val="36"/>
        </w:rPr>
        <w:t>R</w:t>
      </w:r>
      <w:r w:rsidR="00B74F41" w:rsidRPr="00747259">
        <w:rPr>
          <w:b/>
          <w:color w:val="FFFFFF" w:themeColor="background1"/>
          <w:sz w:val="28"/>
          <w:szCs w:val="36"/>
        </w:rPr>
        <w:t>eviewing Employee Events</w:t>
      </w:r>
      <w:r w:rsidR="00747259" w:rsidRPr="00747259">
        <w:rPr>
          <w:b/>
          <w:color w:val="FFFFFF" w:themeColor="background1"/>
          <w:sz w:val="28"/>
          <w:szCs w:val="36"/>
        </w:rPr>
        <w:t xml:space="preserve"> at your OH</w:t>
      </w:r>
      <w:r w:rsidR="006E2C5E">
        <w:rPr>
          <w:b/>
          <w:color w:val="FFFFFF" w:themeColor="background1"/>
          <w:sz w:val="28"/>
          <w:szCs w:val="36"/>
        </w:rPr>
        <w:t>&amp;</w:t>
      </w:r>
      <w:r w:rsidR="00747259" w:rsidRPr="00747259">
        <w:rPr>
          <w:b/>
          <w:color w:val="FFFFFF" w:themeColor="background1"/>
          <w:sz w:val="28"/>
          <w:szCs w:val="36"/>
        </w:rPr>
        <w:t>S Committee Meeting</w:t>
      </w:r>
    </w:p>
    <w:p w:rsidR="00747259" w:rsidRPr="006E2C5E" w:rsidRDefault="00747259" w:rsidP="00747259">
      <w:pPr>
        <w:rPr>
          <w:sz w:val="24"/>
          <w:szCs w:val="36"/>
        </w:rPr>
      </w:pPr>
      <w:r w:rsidRPr="006E2C5E">
        <w:rPr>
          <w:sz w:val="24"/>
          <w:szCs w:val="36"/>
        </w:rPr>
        <w:t xml:space="preserve">To have effective discussion </w:t>
      </w:r>
      <w:r w:rsidR="005D7710">
        <w:rPr>
          <w:sz w:val="24"/>
          <w:szCs w:val="36"/>
        </w:rPr>
        <w:t xml:space="preserve">about incidents </w:t>
      </w:r>
      <w:r w:rsidRPr="006E2C5E">
        <w:rPr>
          <w:sz w:val="24"/>
          <w:szCs w:val="36"/>
        </w:rPr>
        <w:t>with your committee, use the following discussion guide when reviewing Employee Events:</w:t>
      </w:r>
    </w:p>
    <w:p w:rsidR="00B74F41" w:rsidRDefault="00B74F41" w:rsidP="00135F21">
      <w:pPr>
        <w:rPr>
          <w:b/>
          <w:sz w:val="36"/>
          <w:szCs w:val="36"/>
        </w:rPr>
      </w:pPr>
      <w:r>
        <w:rPr>
          <w:b/>
          <w:noProof/>
          <w:sz w:val="36"/>
          <w:szCs w:val="36"/>
        </w:rPr>
        <w:drawing>
          <wp:inline distT="0" distB="0" distL="0" distR="0">
            <wp:extent cx="6329045" cy="6309360"/>
            <wp:effectExtent l="57150" t="0" r="7175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74F41" w:rsidRDefault="00B74F41">
      <w:pPr>
        <w:rPr>
          <w:b/>
          <w:sz w:val="36"/>
          <w:szCs w:val="36"/>
        </w:rPr>
      </w:pPr>
      <w:r>
        <w:rPr>
          <w:b/>
          <w:sz w:val="36"/>
          <w:szCs w:val="36"/>
        </w:rPr>
        <w:br w:type="page"/>
      </w:r>
    </w:p>
    <w:p w:rsidR="00135F21" w:rsidRPr="00747259" w:rsidRDefault="00F76146" w:rsidP="00747259">
      <w:pPr>
        <w:shd w:val="clear" w:color="auto" w:fill="92D050"/>
        <w:rPr>
          <w:b/>
          <w:color w:val="FFFFFF" w:themeColor="background1"/>
          <w:sz w:val="28"/>
          <w:szCs w:val="28"/>
        </w:rPr>
      </w:pPr>
      <w:r>
        <w:rPr>
          <w:b/>
          <w:color w:val="FFFFFF" w:themeColor="background1"/>
          <w:sz w:val="28"/>
          <w:szCs w:val="28"/>
        </w:rPr>
        <w:lastRenderedPageBreak/>
        <w:t xml:space="preserve">Step </w:t>
      </w:r>
      <w:r w:rsidR="006E2C5E">
        <w:rPr>
          <w:b/>
          <w:color w:val="FFFFFF" w:themeColor="background1"/>
          <w:sz w:val="28"/>
          <w:szCs w:val="28"/>
        </w:rPr>
        <w:t>3</w:t>
      </w:r>
      <w:r>
        <w:rPr>
          <w:b/>
          <w:color w:val="FFFFFF" w:themeColor="background1"/>
          <w:sz w:val="28"/>
          <w:szCs w:val="28"/>
        </w:rPr>
        <w:t>:</w:t>
      </w:r>
      <w:r w:rsidR="006E2C5E">
        <w:rPr>
          <w:b/>
          <w:color w:val="FFFFFF" w:themeColor="background1"/>
          <w:sz w:val="28"/>
          <w:szCs w:val="28"/>
        </w:rPr>
        <w:t xml:space="preserve"> </w:t>
      </w:r>
      <w:r w:rsidR="00B74F41" w:rsidRPr="00747259">
        <w:rPr>
          <w:b/>
          <w:color w:val="FFFFFF" w:themeColor="background1"/>
          <w:sz w:val="28"/>
          <w:szCs w:val="28"/>
        </w:rPr>
        <w:t>Recording Employee Event Review in Meeting Minutes</w:t>
      </w:r>
      <w:r>
        <w:rPr>
          <w:b/>
          <w:color w:val="FFFFFF" w:themeColor="background1"/>
          <w:sz w:val="28"/>
          <w:szCs w:val="28"/>
        </w:rPr>
        <w:t xml:space="preserve"> &amp; Follow up</w:t>
      </w:r>
    </w:p>
    <w:p w:rsidR="00747259" w:rsidRDefault="00747259" w:rsidP="00747259">
      <w:pPr>
        <w:spacing w:line="240" w:lineRule="auto"/>
        <w:rPr>
          <w:rFonts w:cstheme="minorHAnsi"/>
          <w:sz w:val="24"/>
          <w:szCs w:val="28"/>
        </w:rPr>
      </w:pPr>
      <w:r w:rsidRPr="00747259">
        <w:rPr>
          <w:rFonts w:cstheme="minorHAnsi"/>
          <w:sz w:val="24"/>
          <w:szCs w:val="28"/>
        </w:rPr>
        <w:t xml:space="preserve">The meeting minutes must capture the review of Employee Events and the action items discussed by the committee. </w:t>
      </w:r>
      <w:r w:rsidR="005B353F">
        <w:rPr>
          <w:rFonts w:cstheme="minorHAnsi"/>
          <w:sz w:val="24"/>
          <w:szCs w:val="28"/>
        </w:rPr>
        <w:t xml:space="preserve">Below </w:t>
      </w:r>
      <w:r w:rsidRPr="00747259">
        <w:rPr>
          <w:rFonts w:cstheme="minorHAnsi"/>
          <w:sz w:val="24"/>
          <w:szCs w:val="28"/>
        </w:rPr>
        <w:t>is a helpful format to reco</w:t>
      </w:r>
      <w:r w:rsidR="005B353F">
        <w:rPr>
          <w:rFonts w:cstheme="minorHAnsi"/>
          <w:sz w:val="24"/>
          <w:szCs w:val="28"/>
        </w:rPr>
        <w:t>rd the incidents in the minutes.</w:t>
      </w:r>
    </w:p>
    <w:p w:rsidR="005D7710" w:rsidRPr="00747259" w:rsidRDefault="005D7710" w:rsidP="00747259">
      <w:pPr>
        <w:spacing w:line="240" w:lineRule="auto"/>
        <w:rPr>
          <w:rFonts w:cstheme="minorHAnsi"/>
          <w:sz w:val="24"/>
          <w:szCs w:val="28"/>
        </w:rPr>
      </w:pPr>
      <w:r>
        <w:rPr>
          <w:rFonts w:cstheme="minorHAnsi"/>
          <w:sz w:val="24"/>
          <w:szCs w:val="28"/>
        </w:rPr>
        <w:t>Committee members are to share the role of following up on incidents on behalf of the committee by an assigned date. The committee members will report back their findings to the committee.</w:t>
      </w:r>
      <w:bookmarkStart w:id="0" w:name="_GoBack"/>
      <w:bookmarkEnd w:id="0"/>
    </w:p>
    <w:tbl>
      <w:tblPr>
        <w:tblStyle w:val="TableGrid"/>
        <w:tblW w:w="0" w:type="auto"/>
        <w:tblLook w:val="04A0"/>
      </w:tblPr>
      <w:tblGrid>
        <w:gridCol w:w="1615"/>
        <w:gridCol w:w="1494"/>
        <w:gridCol w:w="1639"/>
        <w:gridCol w:w="1608"/>
        <w:gridCol w:w="1820"/>
        <w:gridCol w:w="1400"/>
      </w:tblGrid>
      <w:tr w:rsidR="00B74F41" w:rsidTr="00475FAC">
        <w:tc>
          <w:tcPr>
            <w:tcW w:w="1670" w:type="dxa"/>
            <w:shd w:val="clear" w:color="auto" w:fill="DBE5F1" w:themeFill="accent1" w:themeFillTint="33"/>
          </w:tcPr>
          <w:p w:rsidR="00B74F41" w:rsidRPr="00F24644" w:rsidRDefault="00B74F41" w:rsidP="00475FAC">
            <w:pPr>
              <w:jc w:val="center"/>
              <w:rPr>
                <w:rFonts w:cstheme="minorHAnsi"/>
                <w:b/>
                <w:sz w:val="24"/>
                <w:szCs w:val="28"/>
              </w:rPr>
            </w:pPr>
            <w:r w:rsidRPr="00F24644">
              <w:rPr>
                <w:rFonts w:cstheme="minorHAnsi"/>
                <w:b/>
                <w:sz w:val="24"/>
                <w:szCs w:val="28"/>
              </w:rPr>
              <w:t>Incident #</w:t>
            </w:r>
          </w:p>
        </w:tc>
        <w:tc>
          <w:tcPr>
            <w:tcW w:w="1568" w:type="dxa"/>
            <w:shd w:val="clear" w:color="auto" w:fill="DBE5F1" w:themeFill="accent1" w:themeFillTint="33"/>
          </w:tcPr>
          <w:p w:rsidR="00B74F41" w:rsidRPr="00F24644" w:rsidRDefault="00B74F41" w:rsidP="00475FAC">
            <w:pPr>
              <w:jc w:val="center"/>
              <w:rPr>
                <w:rFonts w:cstheme="minorHAnsi"/>
                <w:b/>
                <w:sz w:val="24"/>
                <w:szCs w:val="28"/>
              </w:rPr>
            </w:pPr>
            <w:r w:rsidRPr="00F24644">
              <w:rPr>
                <w:rFonts w:cstheme="minorHAnsi"/>
                <w:b/>
                <w:sz w:val="24"/>
                <w:szCs w:val="28"/>
              </w:rPr>
              <w:t>Date</w:t>
            </w:r>
          </w:p>
        </w:tc>
        <w:tc>
          <w:tcPr>
            <w:tcW w:w="1675" w:type="dxa"/>
            <w:shd w:val="clear" w:color="auto" w:fill="DBE5F1" w:themeFill="accent1" w:themeFillTint="33"/>
          </w:tcPr>
          <w:p w:rsidR="00B74F41" w:rsidRPr="00F24644" w:rsidRDefault="00B74F41" w:rsidP="00475FAC">
            <w:pPr>
              <w:jc w:val="center"/>
              <w:rPr>
                <w:rFonts w:cstheme="minorHAnsi"/>
                <w:b/>
                <w:sz w:val="24"/>
                <w:szCs w:val="28"/>
              </w:rPr>
            </w:pPr>
            <w:r w:rsidRPr="00F24644">
              <w:rPr>
                <w:rFonts w:cstheme="minorHAnsi"/>
                <w:b/>
                <w:sz w:val="24"/>
                <w:szCs w:val="28"/>
              </w:rPr>
              <w:t>Concern</w:t>
            </w:r>
          </w:p>
        </w:tc>
        <w:tc>
          <w:tcPr>
            <w:tcW w:w="1619" w:type="dxa"/>
            <w:shd w:val="clear" w:color="auto" w:fill="DBE5F1" w:themeFill="accent1" w:themeFillTint="33"/>
          </w:tcPr>
          <w:p w:rsidR="00B74F41" w:rsidRPr="00F24644" w:rsidRDefault="00B74F41" w:rsidP="00475FAC">
            <w:pPr>
              <w:jc w:val="center"/>
              <w:rPr>
                <w:rFonts w:cstheme="minorHAnsi"/>
                <w:b/>
                <w:sz w:val="24"/>
                <w:szCs w:val="28"/>
              </w:rPr>
            </w:pPr>
            <w:r w:rsidRPr="00F24644">
              <w:rPr>
                <w:rFonts w:cstheme="minorHAnsi"/>
                <w:b/>
                <w:sz w:val="24"/>
                <w:szCs w:val="28"/>
              </w:rPr>
              <w:t>Action</w:t>
            </w:r>
          </w:p>
        </w:tc>
        <w:tc>
          <w:tcPr>
            <w:tcW w:w="1840" w:type="dxa"/>
            <w:shd w:val="clear" w:color="auto" w:fill="DBE5F1" w:themeFill="accent1" w:themeFillTint="33"/>
          </w:tcPr>
          <w:p w:rsidR="00B74F41" w:rsidRPr="00F24644" w:rsidRDefault="00B74F41" w:rsidP="00475FAC">
            <w:pPr>
              <w:jc w:val="center"/>
              <w:rPr>
                <w:rFonts w:cstheme="minorHAnsi"/>
                <w:b/>
                <w:sz w:val="24"/>
                <w:szCs w:val="28"/>
              </w:rPr>
            </w:pPr>
            <w:r w:rsidRPr="00F24644">
              <w:rPr>
                <w:rFonts w:cstheme="minorHAnsi"/>
                <w:b/>
                <w:sz w:val="24"/>
                <w:szCs w:val="28"/>
              </w:rPr>
              <w:t>Responsibility</w:t>
            </w:r>
          </w:p>
        </w:tc>
        <w:tc>
          <w:tcPr>
            <w:tcW w:w="1428" w:type="dxa"/>
            <w:shd w:val="clear" w:color="auto" w:fill="DBE5F1" w:themeFill="accent1" w:themeFillTint="33"/>
          </w:tcPr>
          <w:p w:rsidR="00B74F41" w:rsidRPr="00F24644" w:rsidRDefault="00B74F41" w:rsidP="00475FAC">
            <w:pPr>
              <w:jc w:val="center"/>
              <w:rPr>
                <w:rFonts w:cstheme="minorHAnsi"/>
                <w:b/>
                <w:sz w:val="24"/>
                <w:szCs w:val="28"/>
              </w:rPr>
            </w:pPr>
            <w:r w:rsidRPr="00F24644">
              <w:rPr>
                <w:rFonts w:cstheme="minorHAnsi"/>
                <w:b/>
                <w:sz w:val="24"/>
                <w:szCs w:val="28"/>
              </w:rPr>
              <w:t>Deadline</w:t>
            </w:r>
          </w:p>
        </w:tc>
      </w:tr>
      <w:tr w:rsidR="00B74F41" w:rsidTr="00475FAC">
        <w:tc>
          <w:tcPr>
            <w:tcW w:w="1670" w:type="dxa"/>
          </w:tcPr>
          <w:p w:rsidR="00B74F41" w:rsidRDefault="00B74F41" w:rsidP="00475FAC">
            <w:pPr>
              <w:rPr>
                <w:rFonts w:cstheme="minorHAnsi"/>
                <w:sz w:val="24"/>
                <w:szCs w:val="28"/>
              </w:rPr>
            </w:pPr>
            <w:r>
              <w:rPr>
                <w:rFonts w:cstheme="minorHAnsi"/>
                <w:sz w:val="24"/>
                <w:szCs w:val="28"/>
              </w:rPr>
              <w:t>12345</w:t>
            </w:r>
          </w:p>
        </w:tc>
        <w:tc>
          <w:tcPr>
            <w:tcW w:w="1568" w:type="dxa"/>
          </w:tcPr>
          <w:p w:rsidR="00B74F41" w:rsidRDefault="00B74F41" w:rsidP="00475FAC">
            <w:pPr>
              <w:rPr>
                <w:rFonts w:cstheme="minorHAnsi"/>
                <w:sz w:val="24"/>
                <w:szCs w:val="28"/>
              </w:rPr>
            </w:pPr>
            <w:r>
              <w:rPr>
                <w:rFonts w:cstheme="minorHAnsi"/>
                <w:sz w:val="24"/>
                <w:szCs w:val="28"/>
              </w:rPr>
              <w:t>Sept. 1, 2020</w:t>
            </w:r>
          </w:p>
        </w:tc>
        <w:tc>
          <w:tcPr>
            <w:tcW w:w="1675" w:type="dxa"/>
          </w:tcPr>
          <w:p w:rsidR="00B74F41" w:rsidRPr="00F24644" w:rsidRDefault="00B74F41" w:rsidP="00475FAC">
            <w:pPr>
              <w:rPr>
                <w:rFonts w:cstheme="minorHAnsi"/>
                <w:sz w:val="24"/>
                <w:szCs w:val="28"/>
              </w:rPr>
            </w:pPr>
            <w:r w:rsidRPr="00F24644">
              <w:rPr>
                <w:sz w:val="24"/>
                <w:szCs w:val="24"/>
              </w:rPr>
              <w:t>Employee fell in parking lot, tripped in hole on broken pavement. Cut knee.</w:t>
            </w:r>
          </w:p>
        </w:tc>
        <w:tc>
          <w:tcPr>
            <w:tcW w:w="1619" w:type="dxa"/>
          </w:tcPr>
          <w:p w:rsidR="00B74F41" w:rsidRDefault="00B74F41" w:rsidP="00475FAC">
            <w:pPr>
              <w:rPr>
                <w:rFonts w:cstheme="minorHAnsi"/>
                <w:sz w:val="24"/>
                <w:szCs w:val="28"/>
              </w:rPr>
            </w:pPr>
            <w:r>
              <w:rPr>
                <w:rFonts w:cstheme="minorHAnsi"/>
                <w:sz w:val="24"/>
                <w:szCs w:val="28"/>
              </w:rPr>
              <w:t>Follow up with maintenance to see if hole in parking lot addressed</w:t>
            </w:r>
          </w:p>
        </w:tc>
        <w:tc>
          <w:tcPr>
            <w:tcW w:w="1840" w:type="dxa"/>
          </w:tcPr>
          <w:p w:rsidR="00B74F41" w:rsidRDefault="00B74F41" w:rsidP="00475FAC">
            <w:pPr>
              <w:rPr>
                <w:rFonts w:cstheme="minorHAnsi"/>
                <w:sz w:val="24"/>
                <w:szCs w:val="28"/>
              </w:rPr>
            </w:pPr>
            <w:r>
              <w:rPr>
                <w:rFonts w:cstheme="minorHAnsi"/>
                <w:sz w:val="24"/>
                <w:szCs w:val="28"/>
              </w:rPr>
              <w:t>Committee member John Doe</w:t>
            </w:r>
          </w:p>
        </w:tc>
        <w:tc>
          <w:tcPr>
            <w:tcW w:w="1428" w:type="dxa"/>
          </w:tcPr>
          <w:p w:rsidR="00B74F41" w:rsidRDefault="00B74F41" w:rsidP="00475FAC">
            <w:pPr>
              <w:rPr>
                <w:rFonts w:cstheme="minorHAnsi"/>
                <w:sz w:val="24"/>
                <w:szCs w:val="28"/>
              </w:rPr>
            </w:pPr>
            <w:r>
              <w:rPr>
                <w:rFonts w:cstheme="minorHAnsi"/>
                <w:sz w:val="24"/>
                <w:szCs w:val="28"/>
              </w:rPr>
              <w:t>Sept. 2, 2020</w:t>
            </w:r>
          </w:p>
        </w:tc>
      </w:tr>
      <w:tr w:rsidR="00B74F41" w:rsidTr="00475FAC">
        <w:tc>
          <w:tcPr>
            <w:tcW w:w="1670" w:type="dxa"/>
          </w:tcPr>
          <w:p w:rsidR="00B74F41" w:rsidRDefault="00B74F41" w:rsidP="00475FAC">
            <w:pPr>
              <w:rPr>
                <w:rFonts w:cstheme="minorHAnsi"/>
                <w:sz w:val="24"/>
                <w:szCs w:val="28"/>
              </w:rPr>
            </w:pPr>
          </w:p>
          <w:p w:rsidR="00B74F41" w:rsidRDefault="00B74F41" w:rsidP="00475FAC">
            <w:pPr>
              <w:rPr>
                <w:rFonts w:cstheme="minorHAnsi"/>
                <w:sz w:val="24"/>
                <w:szCs w:val="28"/>
              </w:rPr>
            </w:pPr>
          </w:p>
          <w:p w:rsidR="00B74F41" w:rsidRDefault="00B74F41" w:rsidP="00475FAC">
            <w:pPr>
              <w:rPr>
                <w:rFonts w:cstheme="minorHAnsi"/>
                <w:sz w:val="24"/>
                <w:szCs w:val="28"/>
              </w:rPr>
            </w:pPr>
          </w:p>
        </w:tc>
        <w:tc>
          <w:tcPr>
            <w:tcW w:w="1568" w:type="dxa"/>
          </w:tcPr>
          <w:p w:rsidR="00B74F41" w:rsidRDefault="00B74F41" w:rsidP="00475FAC">
            <w:pPr>
              <w:rPr>
                <w:rFonts w:cstheme="minorHAnsi"/>
                <w:sz w:val="24"/>
                <w:szCs w:val="28"/>
              </w:rPr>
            </w:pPr>
          </w:p>
        </w:tc>
        <w:tc>
          <w:tcPr>
            <w:tcW w:w="1675" w:type="dxa"/>
          </w:tcPr>
          <w:p w:rsidR="00B74F41" w:rsidRPr="00F24644" w:rsidRDefault="00B74F41" w:rsidP="00475FAC">
            <w:pPr>
              <w:rPr>
                <w:sz w:val="24"/>
                <w:szCs w:val="24"/>
              </w:rPr>
            </w:pPr>
          </w:p>
        </w:tc>
        <w:tc>
          <w:tcPr>
            <w:tcW w:w="1619" w:type="dxa"/>
          </w:tcPr>
          <w:p w:rsidR="00B74F41" w:rsidRDefault="00B74F41" w:rsidP="00475FAC">
            <w:pPr>
              <w:rPr>
                <w:rFonts w:cstheme="minorHAnsi"/>
                <w:sz w:val="24"/>
                <w:szCs w:val="28"/>
              </w:rPr>
            </w:pPr>
          </w:p>
        </w:tc>
        <w:tc>
          <w:tcPr>
            <w:tcW w:w="1840" w:type="dxa"/>
          </w:tcPr>
          <w:p w:rsidR="00B74F41" w:rsidRDefault="00B74F41" w:rsidP="00475FAC">
            <w:pPr>
              <w:rPr>
                <w:rFonts w:cstheme="minorHAnsi"/>
                <w:sz w:val="24"/>
                <w:szCs w:val="28"/>
              </w:rPr>
            </w:pPr>
          </w:p>
        </w:tc>
        <w:tc>
          <w:tcPr>
            <w:tcW w:w="1428" w:type="dxa"/>
          </w:tcPr>
          <w:p w:rsidR="00B74F41" w:rsidRDefault="00B74F41" w:rsidP="00475FAC">
            <w:pPr>
              <w:rPr>
                <w:rFonts w:cstheme="minorHAnsi"/>
                <w:sz w:val="24"/>
                <w:szCs w:val="28"/>
              </w:rPr>
            </w:pPr>
          </w:p>
        </w:tc>
      </w:tr>
      <w:tr w:rsidR="00B74F41" w:rsidTr="00475FAC">
        <w:tc>
          <w:tcPr>
            <w:tcW w:w="1670" w:type="dxa"/>
          </w:tcPr>
          <w:p w:rsidR="00B74F41" w:rsidRDefault="00B74F41" w:rsidP="00475FAC">
            <w:pPr>
              <w:rPr>
                <w:rFonts w:cstheme="minorHAnsi"/>
                <w:sz w:val="24"/>
                <w:szCs w:val="28"/>
              </w:rPr>
            </w:pPr>
          </w:p>
          <w:p w:rsidR="00B74F41" w:rsidRDefault="00B74F41" w:rsidP="00475FAC">
            <w:pPr>
              <w:rPr>
                <w:rFonts w:cstheme="minorHAnsi"/>
                <w:sz w:val="24"/>
                <w:szCs w:val="28"/>
              </w:rPr>
            </w:pPr>
          </w:p>
          <w:p w:rsidR="00B74F41" w:rsidRDefault="00B74F41" w:rsidP="00475FAC">
            <w:pPr>
              <w:rPr>
                <w:rFonts w:cstheme="minorHAnsi"/>
                <w:sz w:val="24"/>
                <w:szCs w:val="28"/>
              </w:rPr>
            </w:pPr>
          </w:p>
        </w:tc>
        <w:tc>
          <w:tcPr>
            <w:tcW w:w="1568" w:type="dxa"/>
          </w:tcPr>
          <w:p w:rsidR="00B74F41" w:rsidRDefault="00B74F41" w:rsidP="00475FAC">
            <w:pPr>
              <w:rPr>
                <w:rFonts w:cstheme="minorHAnsi"/>
                <w:sz w:val="24"/>
                <w:szCs w:val="28"/>
              </w:rPr>
            </w:pPr>
          </w:p>
        </w:tc>
        <w:tc>
          <w:tcPr>
            <w:tcW w:w="1675" w:type="dxa"/>
          </w:tcPr>
          <w:p w:rsidR="00B74F41" w:rsidRPr="00F24644" w:rsidRDefault="00B74F41" w:rsidP="00475FAC">
            <w:pPr>
              <w:rPr>
                <w:sz w:val="24"/>
                <w:szCs w:val="24"/>
              </w:rPr>
            </w:pPr>
          </w:p>
        </w:tc>
        <w:tc>
          <w:tcPr>
            <w:tcW w:w="1619" w:type="dxa"/>
          </w:tcPr>
          <w:p w:rsidR="00B74F41" w:rsidRDefault="00B74F41" w:rsidP="00475FAC">
            <w:pPr>
              <w:rPr>
                <w:rFonts w:cstheme="minorHAnsi"/>
                <w:sz w:val="24"/>
                <w:szCs w:val="28"/>
              </w:rPr>
            </w:pPr>
          </w:p>
        </w:tc>
        <w:tc>
          <w:tcPr>
            <w:tcW w:w="1840" w:type="dxa"/>
          </w:tcPr>
          <w:p w:rsidR="00B74F41" w:rsidRDefault="00B74F41" w:rsidP="00475FAC">
            <w:pPr>
              <w:rPr>
                <w:rFonts w:cstheme="minorHAnsi"/>
                <w:sz w:val="24"/>
                <w:szCs w:val="28"/>
              </w:rPr>
            </w:pPr>
          </w:p>
        </w:tc>
        <w:tc>
          <w:tcPr>
            <w:tcW w:w="1428" w:type="dxa"/>
          </w:tcPr>
          <w:p w:rsidR="00B74F41" w:rsidRDefault="00B74F41" w:rsidP="00475FAC">
            <w:pPr>
              <w:rPr>
                <w:rFonts w:cstheme="minorHAnsi"/>
                <w:sz w:val="24"/>
                <w:szCs w:val="28"/>
              </w:rPr>
            </w:pPr>
          </w:p>
        </w:tc>
      </w:tr>
      <w:tr w:rsidR="00B74F41" w:rsidTr="00475FAC">
        <w:tc>
          <w:tcPr>
            <w:tcW w:w="1670" w:type="dxa"/>
          </w:tcPr>
          <w:p w:rsidR="00B74F41" w:rsidRDefault="00B74F41" w:rsidP="00475FAC">
            <w:pPr>
              <w:rPr>
                <w:rFonts w:cstheme="minorHAnsi"/>
                <w:sz w:val="24"/>
                <w:szCs w:val="28"/>
              </w:rPr>
            </w:pPr>
          </w:p>
          <w:p w:rsidR="00B74F41" w:rsidRDefault="00B74F41" w:rsidP="00475FAC">
            <w:pPr>
              <w:rPr>
                <w:rFonts w:cstheme="minorHAnsi"/>
                <w:sz w:val="24"/>
                <w:szCs w:val="28"/>
              </w:rPr>
            </w:pPr>
          </w:p>
          <w:p w:rsidR="00B74F41" w:rsidRDefault="00B74F41" w:rsidP="00475FAC">
            <w:pPr>
              <w:rPr>
                <w:rFonts w:cstheme="minorHAnsi"/>
                <w:sz w:val="24"/>
                <w:szCs w:val="28"/>
              </w:rPr>
            </w:pPr>
          </w:p>
        </w:tc>
        <w:tc>
          <w:tcPr>
            <w:tcW w:w="1568" w:type="dxa"/>
          </w:tcPr>
          <w:p w:rsidR="00B74F41" w:rsidRDefault="00B74F41" w:rsidP="00475FAC">
            <w:pPr>
              <w:rPr>
                <w:rFonts w:cstheme="minorHAnsi"/>
                <w:sz w:val="24"/>
                <w:szCs w:val="28"/>
              </w:rPr>
            </w:pPr>
          </w:p>
        </w:tc>
        <w:tc>
          <w:tcPr>
            <w:tcW w:w="1675" w:type="dxa"/>
          </w:tcPr>
          <w:p w:rsidR="00B74F41" w:rsidRPr="00F24644" w:rsidRDefault="00B74F41" w:rsidP="00475FAC">
            <w:pPr>
              <w:rPr>
                <w:sz w:val="24"/>
                <w:szCs w:val="24"/>
              </w:rPr>
            </w:pPr>
          </w:p>
        </w:tc>
        <w:tc>
          <w:tcPr>
            <w:tcW w:w="1619" w:type="dxa"/>
          </w:tcPr>
          <w:p w:rsidR="00B74F41" w:rsidRDefault="00B74F41" w:rsidP="00475FAC">
            <w:pPr>
              <w:rPr>
                <w:rFonts w:cstheme="minorHAnsi"/>
                <w:sz w:val="24"/>
                <w:szCs w:val="28"/>
              </w:rPr>
            </w:pPr>
          </w:p>
        </w:tc>
        <w:tc>
          <w:tcPr>
            <w:tcW w:w="1840" w:type="dxa"/>
          </w:tcPr>
          <w:p w:rsidR="00B74F41" w:rsidRDefault="00B74F41" w:rsidP="00475FAC">
            <w:pPr>
              <w:rPr>
                <w:rFonts w:cstheme="minorHAnsi"/>
                <w:sz w:val="24"/>
                <w:szCs w:val="28"/>
              </w:rPr>
            </w:pPr>
          </w:p>
        </w:tc>
        <w:tc>
          <w:tcPr>
            <w:tcW w:w="1428" w:type="dxa"/>
          </w:tcPr>
          <w:p w:rsidR="00B74F41" w:rsidRDefault="00B74F41" w:rsidP="00475FAC">
            <w:pPr>
              <w:rPr>
                <w:rFonts w:cstheme="minorHAnsi"/>
                <w:sz w:val="24"/>
                <w:szCs w:val="28"/>
              </w:rPr>
            </w:pPr>
          </w:p>
        </w:tc>
      </w:tr>
      <w:tr w:rsidR="00B74F41" w:rsidTr="00475FAC">
        <w:tc>
          <w:tcPr>
            <w:tcW w:w="1670" w:type="dxa"/>
          </w:tcPr>
          <w:p w:rsidR="00B74F41" w:rsidRDefault="00B74F41" w:rsidP="00475FAC">
            <w:pPr>
              <w:rPr>
                <w:rFonts w:cstheme="minorHAnsi"/>
                <w:sz w:val="24"/>
                <w:szCs w:val="28"/>
              </w:rPr>
            </w:pPr>
          </w:p>
          <w:p w:rsidR="00B74F41" w:rsidRDefault="00B74F41" w:rsidP="00475FAC">
            <w:pPr>
              <w:rPr>
                <w:rFonts w:cstheme="minorHAnsi"/>
                <w:sz w:val="24"/>
                <w:szCs w:val="28"/>
              </w:rPr>
            </w:pPr>
          </w:p>
          <w:p w:rsidR="00B74F41" w:rsidRDefault="00B74F41" w:rsidP="00475FAC">
            <w:pPr>
              <w:rPr>
                <w:rFonts w:cstheme="minorHAnsi"/>
                <w:sz w:val="24"/>
                <w:szCs w:val="28"/>
              </w:rPr>
            </w:pPr>
          </w:p>
        </w:tc>
        <w:tc>
          <w:tcPr>
            <w:tcW w:w="1568" w:type="dxa"/>
          </w:tcPr>
          <w:p w:rsidR="00B74F41" w:rsidRDefault="00B74F41" w:rsidP="00475FAC">
            <w:pPr>
              <w:rPr>
                <w:rFonts w:cstheme="minorHAnsi"/>
                <w:sz w:val="24"/>
                <w:szCs w:val="28"/>
              </w:rPr>
            </w:pPr>
          </w:p>
        </w:tc>
        <w:tc>
          <w:tcPr>
            <w:tcW w:w="1675" w:type="dxa"/>
          </w:tcPr>
          <w:p w:rsidR="00B74F41" w:rsidRPr="00F24644" w:rsidRDefault="00B74F41" w:rsidP="00475FAC">
            <w:pPr>
              <w:rPr>
                <w:sz w:val="24"/>
                <w:szCs w:val="24"/>
              </w:rPr>
            </w:pPr>
          </w:p>
        </w:tc>
        <w:tc>
          <w:tcPr>
            <w:tcW w:w="1619" w:type="dxa"/>
          </w:tcPr>
          <w:p w:rsidR="00B74F41" w:rsidRDefault="00B74F41" w:rsidP="00475FAC">
            <w:pPr>
              <w:rPr>
                <w:rFonts w:cstheme="minorHAnsi"/>
                <w:sz w:val="24"/>
                <w:szCs w:val="28"/>
              </w:rPr>
            </w:pPr>
          </w:p>
        </w:tc>
        <w:tc>
          <w:tcPr>
            <w:tcW w:w="1840" w:type="dxa"/>
          </w:tcPr>
          <w:p w:rsidR="00B74F41" w:rsidRDefault="00B74F41" w:rsidP="00475FAC">
            <w:pPr>
              <w:rPr>
                <w:rFonts w:cstheme="minorHAnsi"/>
                <w:sz w:val="24"/>
                <w:szCs w:val="28"/>
              </w:rPr>
            </w:pPr>
          </w:p>
        </w:tc>
        <w:tc>
          <w:tcPr>
            <w:tcW w:w="1428" w:type="dxa"/>
          </w:tcPr>
          <w:p w:rsidR="00B74F41" w:rsidRDefault="00B74F41" w:rsidP="00475FAC">
            <w:pPr>
              <w:rPr>
                <w:rFonts w:cstheme="minorHAnsi"/>
                <w:sz w:val="24"/>
                <w:szCs w:val="28"/>
              </w:rPr>
            </w:pPr>
          </w:p>
        </w:tc>
      </w:tr>
      <w:tr w:rsidR="00B74F41" w:rsidTr="005B353F">
        <w:tc>
          <w:tcPr>
            <w:tcW w:w="1670" w:type="dxa"/>
            <w:tcBorders>
              <w:bottom w:val="single" w:sz="4" w:space="0" w:color="auto"/>
            </w:tcBorders>
          </w:tcPr>
          <w:p w:rsidR="00B74F41" w:rsidRDefault="00B74F41" w:rsidP="00475FAC">
            <w:pPr>
              <w:rPr>
                <w:rFonts w:cstheme="minorHAnsi"/>
                <w:sz w:val="24"/>
                <w:szCs w:val="28"/>
              </w:rPr>
            </w:pPr>
          </w:p>
          <w:p w:rsidR="00B74F41" w:rsidRDefault="00B74F41" w:rsidP="00475FAC">
            <w:pPr>
              <w:rPr>
                <w:rFonts w:cstheme="minorHAnsi"/>
                <w:sz w:val="24"/>
                <w:szCs w:val="28"/>
              </w:rPr>
            </w:pPr>
          </w:p>
          <w:p w:rsidR="00B74F41" w:rsidRDefault="00B74F41" w:rsidP="00475FAC">
            <w:pPr>
              <w:rPr>
                <w:rFonts w:cstheme="minorHAnsi"/>
                <w:sz w:val="24"/>
                <w:szCs w:val="28"/>
              </w:rPr>
            </w:pPr>
          </w:p>
        </w:tc>
        <w:tc>
          <w:tcPr>
            <w:tcW w:w="1568" w:type="dxa"/>
            <w:tcBorders>
              <w:bottom w:val="single" w:sz="4" w:space="0" w:color="auto"/>
            </w:tcBorders>
          </w:tcPr>
          <w:p w:rsidR="00B74F41" w:rsidRDefault="00B74F41" w:rsidP="00475FAC">
            <w:pPr>
              <w:rPr>
                <w:rFonts w:cstheme="minorHAnsi"/>
                <w:sz w:val="24"/>
                <w:szCs w:val="28"/>
              </w:rPr>
            </w:pPr>
          </w:p>
        </w:tc>
        <w:tc>
          <w:tcPr>
            <w:tcW w:w="1675" w:type="dxa"/>
            <w:tcBorders>
              <w:bottom w:val="single" w:sz="4" w:space="0" w:color="auto"/>
            </w:tcBorders>
          </w:tcPr>
          <w:p w:rsidR="00B74F41" w:rsidRPr="00F24644" w:rsidRDefault="00B74F41" w:rsidP="00475FAC">
            <w:pPr>
              <w:rPr>
                <w:sz w:val="24"/>
                <w:szCs w:val="24"/>
              </w:rPr>
            </w:pPr>
          </w:p>
        </w:tc>
        <w:tc>
          <w:tcPr>
            <w:tcW w:w="1619" w:type="dxa"/>
            <w:tcBorders>
              <w:bottom w:val="single" w:sz="4" w:space="0" w:color="auto"/>
            </w:tcBorders>
          </w:tcPr>
          <w:p w:rsidR="00B74F41" w:rsidRDefault="00B74F41" w:rsidP="00475FAC">
            <w:pPr>
              <w:rPr>
                <w:rFonts w:cstheme="minorHAnsi"/>
                <w:sz w:val="24"/>
                <w:szCs w:val="28"/>
              </w:rPr>
            </w:pPr>
          </w:p>
        </w:tc>
        <w:tc>
          <w:tcPr>
            <w:tcW w:w="1840" w:type="dxa"/>
            <w:tcBorders>
              <w:bottom w:val="single" w:sz="4" w:space="0" w:color="auto"/>
            </w:tcBorders>
          </w:tcPr>
          <w:p w:rsidR="00B74F41" w:rsidRDefault="00B74F41" w:rsidP="00475FAC">
            <w:pPr>
              <w:rPr>
                <w:rFonts w:cstheme="minorHAnsi"/>
                <w:sz w:val="24"/>
                <w:szCs w:val="28"/>
              </w:rPr>
            </w:pPr>
          </w:p>
        </w:tc>
        <w:tc>
          <w:tcPr>
            <w:tcW w:w="1428" w:type="dxa"/>
            <w:tcBorders>
              <w:bottom w:val="single" w:sz="4" w:space="0" w:color="auto"/>
            </w:tcBorders>
          </w:tcPr>
          <w:p w:rsidR="00B74F41" w:rsidRDefault="00B74F41" w:rsidP="00475FAC">
            <w:pPr>
              <w:rPr>
                <w:rFonts w:cstheme="minorHAnsi"/>
                <w:sz w:val="24"/>
                <w:szCs w:val="28"/>
              </w:rPr>
            </w:pPr>
          </w:p>
        </w:tc>
      </w:tr>
      <w:tr w:rsidR="00B74F41" w:rsidTr="005B353F">
        <w:tc>
          <w:tcPr>
            <w:tcW w:w="1670" w:type="dxa"/>
            <w:tcBorders>
              <w:bottom w:val="single" w:sz="4" w:space="0" w:color="auto"/>
            </w:tcBorders>
          </w:tcPr>
          <w:p w:rsidR="00B74F41" w:rsidRDefault="00B74F41" w:rsidP="00475FAC">
            <w:pPr>
              <w:rPr>
                <w:rFonts w:cstheme="minorHAnsi"/>
                <w:sz w:val="24"/>
                <w:szCs w:val="28"/>
              </w:rPr>
            </w:pPr>
          </w:p>
          <w:p w:rsidR="00B74F41" w:rsidRDefault="00B74F41" w:rsidP="00475FAC">
            <w:pPr>
              <w:rPr>
                <w:rFonts w:cstheme="minorHAnsi"/>
                <w:sz w:val="24"/>
                <w:szCs w:val="28"/>
              </w:rPr>
            </w:pPr>
          </w:p>
          <w:p w:rsidR="00B74F41" w:rsidRDefault="00B74F41" w:rsidP="00475FAC">
            <w:pPr>
              <w:rPr>
                <w:rFonts w:cstheme="minorHAnsi"/>
                <w:sz w:val="24"/>
                <w:szCs w:val="28"/>
              </w:rPr>
            </w:pPr>
          </w:p>
        </w:tc>
        <w:tc>
          <w:tcPr>
            <w:tcW w:w="1568" w:type="dxa"/>
            <w:tcBorders>
              <w:bottom w:val="single" w:sz="4" w:space="0" w:color="auto"/>
            </w:tcBorders>
          </w:tcPr>
          <w:p w:rsidR="00B74F41" w:rsidRDefault="00B74F41" w:rsidP="00475FAC">
            <w:pPr>
              <w:rPr>
                <w:rFonts w:cstheme="minorHAnsi"/>
                <w:sz w:val="24"/>
                <w:szCs w:val="28"/>
              </w:rPr>
            </w:pPr>
          </w:p>
        </w:tc>
        <w:tc>
          <w:tcPr>
            <w:tcW w:w="1675" w:type="dxa"/>
            <w:tcBorders>
              <w:bottom w:val="single" w:sz="4" w:space="0" w:color="auto"/>
            </w:tcBorders>
          </w:tcPr>
          <w:p w:rsidR="00B74F41" w:rsidRPr="00F24644" w:rsidRDefault="00B74F41" w:rsidP="00475FAC">
            <w:pPr>
              <w:rPr>
                <w:sz w:val="24"/>
                <w:szCs w:val="24"/>
              </w:rPr>
            </w:pPr>
          </w:p>
        </w:tc>
        <w:tc>
          <w:tcPr>
            <w:tcW w:w="1619" w:type="dxa"/>
            <w:tcBorders>
              <w:bottom w:val="single" w:sz="4" w:space="0" w:color="auto"/>
            </w:tcBorders>
          </w:tcPr>
          <w:p w:rsidR="00B74F41" w:rsidRDefault="00B74F41" w:rsidP="00475FAC">
            <w:pPr>
              <w:rPr>
                <w:rFonts w:cstheme="minorHAnsi"/>
                <w:sz w:val="24"/>
                <w:szCs w:val="28"/>
              </w:rPr>
            </w:pPr>
          </w:p>
        </w:tc>
        <w:tc>
          <w:tcPr>
            <w:tcW w:w="1840" w:type="dxa"/>
            <w:tcBorders>
              <w:bottom w:val="single" w:sz="4" w:space="0" w:color="auto"/>
            </w:tcBorders>
          </w:tcPr>
          <w:p w:rsidR="00B74F41" w:rsidRDefault="00B74F41" w:rsidP="00475FAC">
            <w:pPr>
              <w:rPr>
                <w:rFonts w:cstheme="minorHAnsi"/>
                <w:sz w:val="24"/>
                <w:szCs w:val="28"/>
              </w:rPr>
            </w:pPr>
          </w:p>
        </w:tc>
        <w:tc>
          <w:tcPr>
            <w:tcW w:w="1428" w:type="dxa"/>
            <w:tcBorders>
              <w:bottom w:val="single" w:sz="4" w:space="0" w:color="auto"/>
            </w:tcBorders>
          </w:tcPr>
          <w:p w:rsidR="00B74F41" w:rsidRDefault="00B74F41" w:rsidP="00475FAC">
            <w:pPr>
              <w:rPr>
                <w:rFonts w:cstheme="minorHAnsi"/>
                <w:sz w:val="24"/>
                <w:szCs w:val="28"/>
              </w:rPr>
            </w:pPr>
          </w:p>
        </w:tc>
      </w:tr>
    </w:tbl>
    <w:p w:rsidR="00B74F41" w:rsidRDefault="00B74F41" w:rsidP="00135F21">
      <w:pPr>
        <w:rPr>
          <w:b/>
          <w:sz w:val="36"/>
          <w:szCs w:val="36"/>
        </w:rPr>
      </w:pPr>
    </w:p>
    <w:p w:rsidR="00135F21" w:rsidRPr="00135F21" w:rsidRDefault="00135F21" w:rsidP="00135F21">
      <w:pPr>
        <w:rPr>
          <w:b/>
          <w:sz w:val="36"/>
          <w:szCs w:val="36"/>
        </w:rPr>
      </w:pPr>
    </w:p>
    <w:sectPr w:rsidR="00135F21" w:rsidRPr="00135F21" w:rsidSect="00AE34D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C5E" w:rsidRDefault="006E2C5E" w:rsidP="006E2C5E">
      <w:pPr>
        <w:spacing w:after="0" w:line="240" w:lineRule="auto"/>
      </w:pPr>
      <w:r>
        <w:separator/>
      </w:r>
    </w:p>
  </w:endnote>
  <w:endnote w:type="continuationSeparator" w:id="0">
    <w:p w:rsidR="006E2C5E" w:rsidRDefault="006E2C5E" w:rsidP="006E2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5E" w:rsidRPr="006E2C5E" w:rsidRDefault="006E2C5E" w:rsidP="006E2C5E">
    <w:pPr>
      <w:pStyle w:val="Footer"/>
      <w:jc w:val="right"/>
    </w:pPr>
    <w:r w:rsidRPr="006E2C5E">
      <w:t>September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C5E" w:rsidRDefault="006E2C5E" w:rsidP="006E2C5E">
      <w:pPr>
        <w:spacing w:after="0" w:line="240" w:lineRule="auto"/>
      </w:pPr>
      <w:r>
        <w:separator/>
      </w:r>
    </w:p>
  </w:footnote>
  <w:footnote w:type="continuationSeparator" w:id="0">
    <w:p w:rsidR="006E2C5E" w:rsidRDefault="006E2C5E" w:rsidP="006E2C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710" w:rsidRDefault="005D7710">
    <w:pPr>
      <w:pStyle w:val="Header"/>
    </w:pPr>
    <w:r>
      <w:rPr>
        <w:noProof/>
      </w:rPr>
      <w:drawing>
        <wp:anchor distT="0" distB="0" distL="114300" distR="114300" simplePos="0" relativeHeight="251659264" behindDoc="0" locked="0" layoutInCell="1" allowOverlap="1">
          <wp:simplePos x="0" y="0"/>
          <wp:positionH relativeFrom="margin">
            <wp:posOffset>-56271</wp:posOffset>
          </wp:positionH>
          <wp:positionV relativeFrom="paragraph">
            <wp:posOffset>-260155</wp:posOffset>
          </wp:positionV>
          <wp:extent cx="1668780" cy="621665"/>
          <wp:effectExtent l="0" t="0" r="7620" b="6985"/>
          <wp:wrapSquare wrapText="bothSides"/>
          <wp:docPr id="1" name="Picture 1" descr="Image result for health pei wellness an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lth pei wellness and safety"/>
                  <pic:cNvPicPr>
                    <a:picLocks noChangeAspect="1" noChangeArrowheads="1"/>
                  </pic:cNvPicPr>
                </pic:nvPicPr>
                <pic:blipFill rotWithShape="1">
                  <a:blip r:embed="rId1" cstate="print"/>
                  <a:srcRect t="16631" b="18000"/>
                  <a:stretch/>
                </pic:blipFill>
                <pic:spPr bwMode="auto">
                  <a:xfrm>
                    <a:off x="0" y="0"/>
                    <a:ext cx="1668780" cy="62166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61C"/>
    <w:multiLevelType w:val="hybridMultilevel"/>
    <w:tmpl w:val="26389334"/>
    <w:lvl w:ilvl="0" w:tplc="3F50353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268B2"/>
    <w:multiLevelType w:val="hybridMultilevel"/>
    <w:tmpl w:val="898C6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20462"/>
    <w:multiLevelType w:val="hybridMultilevel"/>
    <w:tmpl w:val="E9C01794"/>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0134C9"/>
    <w:multiLevelType w:val="hybridMultilevel"/>
    <w:tmpl w:val="91F00F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35F21"/>
    <w:rsid w:val="000A1B0C"/>
    <w:rsid w:val="001230DA"/>
    <w:rsid w:val="00135F21"/>
    <w:rsid w:val="00296A16"/>
    <w:rsid w:val="003755A7"/>
    <w:rsid w:val="005B353F"/>
    <w:rsid w:val="005D7710"/>
    <w:rsid w:val="005D7C7C"/>
    <w:rsid w:val="006E2C5E"/>
    <w:rsid w:val="00747259"/>
    <w:rsid w:val="00845DB0"/>
    <w:rsid w:val="00A83245"/>
    <w:rsid w:val="00AE34D5"/>
    <w:rsid w:val="00B74F41"/>
    <w:rsid w:val="00BD693A"/>
    <w:rsid w:val="00EE508B"/>
    <w:rsid w:val="00F76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F21"/>
    <w:pPr>
      <w:ind w:left="720"/>
      <w:contextualSpacing/>
    </w:pPr>
  </w:style>
  <w:style w:type="table" w:styleId="TableGrid">
    <w:name w:val="Table Grid"/>
    <w:basedOn w:val="TableNormal"/>
    <w:uiPriority w:val="39"/>
    <w:rsid w:val="00B74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74F41"/>
    <w:rPr>
      <w:color w:val="0000FF" w:themeColor="hyperlink"/>
      <w:u w:val="single"/>
    </w:rPr>
  </w:style>
  <w:style w:type="paragraph" w:styleId="Header">
    <w:name w:val="header"/>
    <w:basedOn w:val="Normal"/>
    <w:link w:val="HeaderChar"/>
    <w:uiPriority w:val="99"/>
    <w:unhideWhenUsed/>
    <w:rsid w:val="006E2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C5E"/>
  </w:style>
  <w:style w:type="paragraph" w:styleId="Footer">
    <w:name w:val="footer"/>
    <w:basedOn w:val="Normal"/>
    <w:link w:val="FooterChar"/>
    <w:uiPriority w:val="99"/>
    <w:unhideWhenUsed/>
    <w:rsid w:val="006E2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C5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D331C9-FCC2-48D9-AC04-E9EE06CB52F0}" type="doc">
      <dgm:prSet loTypeId="urn:microsoft.com/office/officeart/2005/8/layout/list1" loCatId="list" qsTypeId="urn:microsoft.com/office/officeart/2005/8/quickstyle/simple5" qsCatId="simple" csTypeId="urn:microsoft.com/office/officeart/2005/8/colors/colorful3" csCatId="colorful" phldr="1"/>
      <dgm:spPr/>
      <dgm:t>
        <a:bodyPr/>
        <a:lstStyle/>
        <a:p>
          <a:endParaRPr lang="en-US"/>
        </a:p>
      </dgm:t>
    </dgm:pt>
    <dgm:pt modelId="{32796750-C59C-43A9-865C-6EA6542F1861}">
      <dgm:prSet phldrT="[Text]" custT="1"/>
      <dgm:spPr/>
      <dgm:t>
        <a:bodyPr/>
        <a:lstStyle/>
        <a:p>
          <a:r>
            <a:rPr lang="en-US" sz="1800" b="1"/>
            <a:t>What happened?</a:t>
          </a:r>
        </a:p>
      </dgm:t>
    </dgm:pt>
    <dgm:pt modelId="{4C7BE77D-44C7-49E7-9730-8455C4B44FA7}" type="parTrans" cxnId="{DD1A2D59-82A4-4203-89D2-69A129F6368B}">
      <dgm:prSet/>
      <dgm:spPr/>
      <dgm:t>
        <a:bodyPr/>
        <a:lstStyle/>
        <a:p>
          <a:endParaRPr lang="en-US" sz="1400"/>
        </a:p>
      </dgm:t>
    </dgm:pt>
    <dgm:pt modelId="{58ADAB95-9EEE-4FAB-A198-19BC1C34FC6E}" type="sibTrans" cxnId="{DD1A2D59-82A4-4203-89D2-69A129F6368B}">
      <dgm:prSet/>
      <dgm:spPr/>
      <dgm:t>
        <a:bodyPr/>
        <a:lstStyle/>
        <a:p>
          <a:endParaRPr lang="en-US" sz="1400"/>
        </a:p>
      </dgm:t>
    </dgm:pt>
    <dgm:pt modelId="{76C2CD28-4C0F-4DDE-943A-E1F5FA660965}">
      <dgm:prSet phldrT="[Text]" custT="1"/>
      <dgm:spPr/>
      <dgm:t>
        <a:bodyPr/>
        <a:lstStyle/>
        <a:p>
          <a:r>
            <a:rPr lang="en-US" sz="1800" b="1"/>
            <a:t>Why did it happen?</a:t>
          </a:r>
        </a:p>
      </dgm:t>
    </dgm:pt>
    <dgm:pt modelId="{D7E35A31-B32E-46F7-99C0-B075C646A8A5}" type="parTrans" cxnId="{63FFC330-6024-4BFC-A735-873FAB399776}">
      <dgm:prSet/>
      <dgm:spPr/>
      <dgm:t>
        <a:bodyPr/>
        <a:lstStyle/>
        <a:p>
          <a:endParaRPr lang="en-US" sz="1400"/>
        </a:p>
      </dgm:t>
    </dgm:pt>
    <dgm:pt modelId="{5959500E-19DC-495E-9AF7-90827FF9CCDC}" type="sibTrans" cxnId="{63FFC330-6024-4BFC-A735-873FAB399776}">
      <dgm:prSet/>
      <dgm:spPr/>
      <dgm:t>
        <a:bodyPr/>
        <a:lstStyle/>
        <a:p>
          <a:endParaRPr lang="en-US" sz="1400"/>
        </a:p>
      </dgm:t>
    </dgm:pt>
    <dgm:pt modelId="{8279B966-E9F1-4CB6-8A4B-7A8D494B8180}">
      <dgm:prSet phldrT="[Text]" custT="1"/>
      <dgm:spPr/>
      <dgm:t>
        <a:bodyPr/>
        <a:lstStyle/>
        <a:p>
          <a:r>
            <a:rPr lang="en-US" sz="1800" b="1"/>
            <a:t>What are our recommendations?</a:t>
          </a:r>
          <a:r>
            <a:rPr lang="en-US" sz="1800" b="1" i="1"/>
            <a:t> </a:t>
          </a:r>
          <a:endParaRPr lang="en-US" sz="1800"/>
        </a:p>
      </dgm:t>
    </dgm:pt>
    <dgm:pt modelId="{14321A06-FF15-44AD-A4C6-62114232A9D7}" type="parTrans" cxnId="{4CD637F7-5EE0-40BF-9314-D58A79FD92F1}">
      <dgm:prSet/>
      <dgm:spPr/>
      <dgm:t>
        <a:bodyPr/>
        <a:lstStyle/>
        <a:p>
          <a:endParaRPr lang="en-US" sz="1400"/>
        </a:p>
      </dgm:t>
    </dgm:pt>
    <dgm:pt modelId="{A774CB27-C8C7-4F1D-AFE2-B1FA3E6FD033}" type="sibTrans" cxnId="{4CD637F7-5EE0-40BF-9314-D58A79FD92F1}">
      <dgm:prSet/>
      <dgm:spPr/>
      <dgm:t>
        <a:bodyPr/>
        <a:lstStyle/>
        <a:p>
          <a:endParaRPr lang="en-US" sz="1400"/>
        </a:p>
      </dgm:t>
    </dgm:pt>
    <dgm:pt modelId="{E54AD8F9-456C-480D-8190-4ED5862A8BEB}">
      <dgm:prSet custT="1"/>
      <dgm:spPr/>
      <dgm:t>
        <a:bodyPr/>
        <a:lstStyle/>
        <a:p>
          <a:r>
            <a:rPr lang="en-US" sz="1400" b="1" i="1"/>
            <a:t>Review incident and collect data</a:t>
          </a:r>
          <a:endParaRPr lang="en-US" sz="1400"/>
        </a:p>
      </dgm:t>
    </dgm:pt>
    <dgm:pt modelId="{26CE3550-771C-4444-9D23-372D8E2E78C5}" type="parTrans" cxnId="{07F84F0F-73FE-45A2-BDED-24EE2868BD49}">
      <dgm:prSet/>
      <dgm:spPr/>
      <dgm:t>
        <a:bodyPr/>
        <a:lstStyle/>
        <a:p>
          <a:endParaRPr lang="en-US" sz="1400"/>
        </a:p>
      </dgm:t>
    </dgm:pt>
    <dgm:pt modelId="{86A719D1-D72A-416D-9932-71F5AA43FFFB}" type="sibTrans" cxnId="{07F84F0F-73FE-45A2-BDED-24EE2868BD49}">
      <dgm:prSet/>
      <dgm:spPr/>
      <dgm:t>
        <a:bodyPr/>
        <a:lstStyle/>
        <a:p>
          <a:endParaRPr lang="en-US" sz="1400"/>
        </a:p>
      </dgm:t>
    </dgm:pt>
    <dgm:pt modelId="{4C8B144F-AD93-43C7-8746-B4270E7C14FE}">
      <dgm:prSet custT="1"/>
      <dgm:spPr/>
      <dgm:t>
        <a:bodyPr/>
        <a:lstStyle/>
        <a:p>
          <a:r>
            <a:rPr lang="en-US" sz="1400" b="0"/>
            <a:t>Example: Employee fell in parking lot, tripped in hole on broken pavement. Cut left knee. Employee reported to security when he came in and showed him where it was. Filled out WCB form 6.</a:t>
          </a:r>
        </a:p>
      </dgm:t>
    </dgm:pt>
    <dgm:pt modelId="{63DF8C7A-22E4-4271-9837-388BEA9C3F01}" type="parTrans" cxnId="{647B0D05-86B0-4662-881A-8AC912E0508B}">
      <dgm:prSet/>
      <dgm:spPr/>
      <dgm:t>
        <a:bodyPr/>
        <a:lstStyle/>
        <a:p>
          <a:endParaRPr lang="en-US" sz="1400"/>
        </a:p>
      </dgm:t>
    </dgm:pt>
    <dgm:pt modelId="{F2C0DD7B-77A5-448B-8311-48C82B791DEF}" type="sibTrans" cxnId="{647B0D05-86B0-4662-881A-8AC912E0508B}">
      <dgm:prSet/>
      <dgm:spPr/>
      <dgm:t>
        <a:bodyPr/>
        <a:lstStyle/>
        <a:p>
          <a:endParaRPr lang="en-US" sz="1400"/>
        </a:p>
      </dgm:t>
    </dgm:pt>
    <dgm:pt modelId="{56FDBCA5-B799-4EAA-B9F8-58578DE87613}">
      <dgm:prSet custT="1"/>
      <dgm:spPr/>
      <dgm:t>
        <a:bodyPr/>
        <a:lstStyle/>
        <a:p>
          <a:r>
            <a:rPr lang="en-US" sz="1400" b="1" i="1"/>
            <a:t>Review the data collected and do analysis</a:t>
          </a:r>
          <a:endParaRPr lang="en-US" sz="1400"/>
        </a:p>
      </dgm:t>
    </dgm:pt>
    <dgm:pt modelId="{C81E5057-3A7F-4B33-A515-6655F1B294CB}" type="parTrans" cxnId="{95477737-5586-461D-AD68-B4093BC0F33D}">
      <dgm:prSet/>
      <dgm:spPr/>
      <dgm:t>
        <a:bodyPr/>
        <a:lstStyle/>
        <a:p>
          <a:endParaRPr lang="en-US" sz="1400"/>
        </a:p>
      </dgm:t>
    </dgm:pt>
    <dgm:pt modelId="{AD95E989-728C-4222-AC8D-F735C8405D9A}" type="sibTrans" cxnId="{95477737-5586-461D-AD68-B4093BC0F33D}">
      <dgm:prSet/>
      <dgm:spPr/>
      <dgm:t>
        <a:bodyPr/>
        <a:lstStyle/>
        <a:p>
          <a:endParaRPr lang="en-US" sz="1400"/>
        </a:p>
      </dgm:t>
    </dgm:pt>
    <dgm:pt modelId="{1B8E8C3F-60E0-46B4-B659-FFA876319886}">
      <dgm:prSet custT="1"/>
      <dgm:spPr/>
      <dgm:t>
        <a:bodyPr/>
        <a:lstStyle/>
        <a:p>
          <a:r>
            <a:rPr lang="en-US" sz="1400" b="0"/>
            <a:t>Example: Pavement cracked, large narrow hole</a:t>
          </a:r>
        </a:p>
      </dgm:t>
    </dgm:pt>
    <dgm:pt modelId="{BF5DB7EC-CE92-4480-8C7E-9CEF0CB1181F}" type="parTrans" cxnId="{BFE64045-4025-43F2-B07F-59FD94B4CA6C}">
      <dgm:prSet/>
      <dgm:spPr/>
      <dgm:t>
        <a:bodyPr/>
        <a:lstStyle/>
        <a:p>
          <a:endParaRPr lang="en-US" sz="1400"/>
        </a:p>
      </dgm:t>
    </dgm:pt>
    <dgm:pt modelId="{1BA23974-16D4-44E6-B87D-B66AC588AF21}" type="sibTrans" cxnId="{BFE64045-4025-43F2-B07F-59FD94B4CA6C}">
      <dgm:prSet/>
      <dgm:spPr/>
      <dgm:t>
        <a:bodyPr/>
        <a:lstStyle/>
        <a:p>
          <a:endParaRPr lang="en-US" sz="1400"/>
        </a:p>
      </dgm:t>
    </dgm:pt>
    <dgm:pt modelId="{93A903CB-7648-4F5D-A9FD-6E78B0E0DD59}">
      <dgm:prSet custT="1"/>
      <dgm:spPr/>
      <dgm:t>
        <a:bodyPr/>
        <a:lstStyle/>
        <a:p>
          <a:r>
            <a:rPr lang="en-US" sz="1800" b="1"/>
            <a:t>What did we learn that we can share?</a:t>
          </a:r>
        </a:p>
      </dgm:t>
    </dgm:pt>
    <dgm:pt modelId="{87ED18FB-7AB3-4696-A00D-3B1D7C835EAB}" type="parTrans" cxnId="{C7F89B8D-E2F3-4EA2-90FE-F24D575CCE81}">
      <dgm:prSet/>
      <dgm:spPr/>
      <dgm:t>
        <a:bodyPr/>
        <a:lstStyle/>
        <a:p>
          <a:endParaRPr lang="en-US" sz="1400"/>
        </a:p>
      </dgm:t>
    </dgm:pt>
    <dgm:pt modelId="{AD3BCD45-A78B-40A0-A66F-034AD96660F9}" type="sibTrans" cxnId="{C7F89B8D-E2F3-4EA2-90FE-F24D575CCE81}">
      <dgm:prSet/>
      <dgm:spPr/>
      <dgm:t>
        <a:bodyPr/>
        <a:lstStyle/>
        <a:p>
          <a:endParaRPr lang="en-US" sz="1400"/>
        </a:p>
      </dgm:t>
    </dgm:pt>
    <dgm:pt modelId="{A3FC267F-52D4-4358-B525-1673E16631BC}">
      <dgm:prSet custT="1"/>
      <dgm:spPr/>
      <dgm:t>
        <a:bodyPr/>
        <a:lstStyle/>
        <a:p>
          <a:r>
            <a:rPr lang="en-US" sz="1400" b="1" i="1"/>
            <a:t>Based on information gathered develop recommendations</a:t>
          </a:r>
          <a:endParaRPr lang="en-US" sz="1400"/>
        </a:p>
      </dgm:t>
    </dgm:pt>
    <dgm:pt modelId="{802657D4-4582-4BBD-99E7-1C0E82EFCF41}" type="parTrans" cxnId="{AB2ABFB1-1BDC-4C44-889D-5C86041C7E73}">
      <dgm:prSet/>
      <dgm:spPr/>
      <dgm:t>
        <a:bodyPr/>
        <a:lstStyle/>
        <a:p>
          <a:endParaRPr lang="en-US" sz="1400"/>
        </a:p>
      </dgm:t>
    </dgm:pt>
    <dgm:pt modelId="{A2191496-60B5-47BA-B091-472A4287A865}" type="sibTrans" cxnId="{AB2ABFB1-1BDC-4C44-889D-5C86041C7E73}">
      <dgm:prSet/>
      <dgm:spPr/>
      <dgm:t>
        <a:bodyPr/>
        <a:lstStyle/>
        <a:p>
          <a:endParaRPr lang="en-US" sz="1400"/>
        </a:p>
      </dgm:t>
    </dgm:pt>
    <dgm:pt modelId="{0915B01C-905A-4604-A875-6E99786F31BF}">
      <dgm:prSet custT="1"/>
      <dgm:spPr/>
      <dgm:t>
        <a:bodyPr/>
        <a:lstStyle/>
        <a:p>
          <a:r>
            <a:rPr lang="en-US" sz="1400" b="0"/>
            <a:t>Example: Was maintenance notified of incident? Was caution sign placed in area? Was pavement repaired? Review workplace inspection reports to see if this was noted.</a:t>
          </a:r>
        </a:p>
      </dgm:t>
    </dgm:pt>
    <dgm:pt modelId="{FDAE539C-6FBC-4A1A-9A83-996397666CC4}" type="parTrans" cxnId="{0BFB3D50-E98D-4C3E-B30D-D9B79596B542}">
      <dgm:prSet/>
      <dgm:spPr/>
      <dgm:t>
        <a:bodyPr/>
        <a:lstStyle/>
        <a:p>
          <a:endParaRPr lang="en-US" sz="1400"/>
        </a:p>
      </dgm:t>
    </dgm:pt>
    <dgm:pt modelId="{8A7B9A14-A094-493D-A2A1-0FFA40C46EA7}" type="sibTrans" cxnId="{0BFB3D50-E98D-4C3E-B30D-D9B79596B542}">
      <dgm:prSet/>
      <dgm:spPr/>
      <dgm:t>
        <a:bodyPr/>
        <a:lstStyle/>
        <a:p>
          <a:endParaRPr lang="en-US" sz="1400"/>
        </a:p>
      </dgm:t>
    </dgm:pt>
    <dgm:pt modelId="{0EF0BAAE-68CA-41BD-91CB-3CCA37009080}">
      <dgm:prSet custT="1"/>
      <dgm:spPr/>
      <dgm:t>
        <a:bodyPr/>
        <a:lstStyle/>
        <a:p>
          <a:r>
            <a:rPr lang="en-US" sz="1400" b="1" i="1"/>
            <a:t>Key learning points</a:t>
          </a:r>
          <a:endParaRPr lang="en-US" sz="1400"/>
        </a:p>
      </dgm:t>
    </dgm:pt>
    <dgm:pt modelId="{8452D063-5E68-492F-8EE4-462DEF47C404}" type="parTrans" cxnId="{65FC1B3F-5B76-4DFF-9D21-532D0F692B8B}">
      <dgm:prSet/>
      <dgm:spPr/>
      <dgm:t>
        <a:bodyPr/>
        <a:lstStyle/>
        <a:p>
          <a:endParaRPr lang="en-US" sz="1400"/>
        </a:p>
      </dgm:t>
    </dgm:pt>
    <dgm:pt modelId="{2A8055F6-6956-41D6-8DE0-400249488BEE}" type="sibTrans" cxnId="{65FC1B3F-5B76-4DFF-9D21-532D0F692B8B}">
      <dgm:prSet/>
      <dgm:spPr/>
      <dgm:t>
        <a:bodyPr/>
        <a:lstStyle/>
        <a:p>
          <a:endParaRPr lang="en-US" sz="1400"/>
        </a:p>
      </dgm:t>
    </dgm:pt>
    <dgm:pt modelId="{65A68B6B-36E0-4406-B7A0-2B18D531B5E4}">
      <dgm:prSet custT="1"/>
      <dgm:spPr/>
      <dgm:t>
        <a:bodyPr/>
        <a:lstStyle/>
        <a:p>
          <a:r>
            <a:rPr lang="en-US" sz="1400" b="0"/>
            <a:t>Example: Be sure parking lots are inspected during workplace inspections; report any hazards to maintenance when noted. </a:t>
          </a:r>
        </a:p>
      </dgm:t>
    </dgm:pt>
    <dgm:pt modelId="{B224FA6A-9C87-4AB1-A0C0-28012AE95358}" type="parTrans" cxnId="{70E7CE00-C040-4462-965A-55042E40A563}">
      <dgm:prSet/>
      <dgm:spPr/>
      <dgm:t>
        <a:bodyPr/>
        <a:lstStyle/>
        <a:p>
          <a:endParaRPr lang="en-US" sz="1400"/>
        </a:p>
      </dgm:t>
    </dgm:pt>
    <dgm:pt modelId="{CA51F6FF-2391-4EA5-A607-447582CEC1A2}" type="sibTrans" cxnId="{70E7CE00-C040-4462-965A-55042E40A563}">
      <dgm:prSet/>
      <dgm:spPr/>
      <dgm:t>
        <a:bodyPr/>
        <a:lstStyle/>
        <a:p>
          <a:endParaRPr lang="en-US" sz="1400"/>
        </a:p>
      </dgm:t>
    </dgm:pt>
    <dgm:pt modelId="{09036F28-24BC-4426-810B-B6FF14B3C2F9}" type="pres">
      <dgm:prSet presAssocID="{0ED331C9-FCC2-48D9-AC04-E9EE06CB52F0}" presName="linear" presStyleCnt="0">
        <dgm:presLayoutVars>
          <dgm:dir/>
          <dgm:animLvl val="lvl"/>
          <dgm:resizeHandles val="exact"/>
        </dgm:presLayoutVars>
      </dgm:prSet>
      <dgm:spPr/>
      <dgm:t>
        <a:bodyPr/>
        <a:lstStyle/>
        <a:p>
          <a:endParaRPr lang="en-US"/>
        </a:p>
      </dgm:t>
    </dgm:pt>
    <dgm:pt modelId="{E17C41E8-7B7D-4499-86B9-FA8A972ED3BF}" type="pres">
      <dgm:prSet presAssocID="{32796750-C59C-43A9-865C-6EA6542F1861}" presName="parentLin" presStyleCnt="0"/>
      <dgm:spPr/>
    </dgm:pt>
    <dgm:pt modelId="{4D18CDCF-6C7C-4912-AC96-EA80C8A9AC50}" type="pres">
      <dgm:prSet presAssocID="{32796750-C59C-43A9-865C-6EA6542F1861}" presName="parentLeftMargin" presStyleLbl="node1" presStyleIdx="0" presStyleCnt="4"/>
      <dgm:spPr/>
      <dgm:t>
        <a:bodyPr/>
        <a:lstStyle/>
        <a:p>
          <a:endParaRPr lang="en-US"/>
        </a:p>
      </dgm:t>
    </dgm:pt>
    <dgm:pt modelId="{36406622-51B7-4E04-BDC6-DD3FBA0F3A8A}" type="pres">
      <dgm:prSet presAssocID="{32796750-C59C-43A9-865C-6EA6542F1861}" presName="parentText" presStyleLbl="node1" presStyleIdx="0" presStyleCnt="4">
        <dgm:presLayoutVars>
          <dgm:chMax val="0"/>
          <dgm:bulletEnabled val="1"/>
        </dgm:presLayoutVars>
      </dgm:prSet>
      <dgm:spPr/>
      <dgm:t>
        <a:bodyPr/>
        <a:lstStyle/>
        <a:p>
          <a:endParaRPr lang="en-US"/>
        </a:p>
      </dgm:t>
    </dgm:pt>
    <dgm:pt modelId="{EDECA3F1-63DD-46E1-B17A-0BCF0C6E3881}" type="pres">
      <dgm:prSet presAssocID="{32796750-C59C-43A9-865C-6EA6542F1861}" presName="negativeSpace" presStyleCnt="0"/>
      <dgm:spPr/>
    </dgm:pt>
    <dgm:pt modelId="{B57B71C2-8512-4512-BBAF-657BD9B407F4}" type="pres">
      <dgm:prSet presAssocID="{32796750-C59C-43A9-865C-6EA6542F1861}" presName="childText" presStyleLbl="conFgAcc1" presStyleIdx="0" presStyleCnt="4">
        <dgm:presLayoutVars>
          <dgm:bulletEnabled val="1"/>
        </dgm:presLayoutVars>
      </dgm:prSet>
      <dgm:spPr/>
      <dgm:t>
        <a:bodyPr/>
        <a:lstStyle/>
        <a:p>
          <a:endParaRPr lang="en-US"/>
        </a:p>
      </dgm:t>
    </dgm:pt>
    <dgm:pt modelId="{79F73C4C-B6C0-4418-A8DE-2E69377E0C11}" type="pres">
      <dgm:prSet presAssocID="{58ADAB95-9EEE-4FAB-A198-19BC1C34FC6E}" presName="spaceBetweenRectangles" presStyleCnt="0"/>
      <dgm:spPr/>
    </dgm:pt>
    <dgm:pt modelId="{D64E1FA0-F8A1-4A82-AB3C-2B5EFAF97F43}" type="pres">
      <dgm:prSet presAssocID="{76C2CD28-4C0F-4DDE-943A-E1F5FA660965}" presName="parentLin" presStyleCnt="0"/>
      <dgm:spPr/>
    </dgm:pt>
    <dgm:pt modelId="{91658E1F-0441-47C2-B0E1-677D35CAC674}" type="pres">
      <dgm:prSet presAssocID="{76C2CD28-4C0F-4DDE-943A-E1F5FA660965}" presName="parentLeftMargin" presStyleLbl="node1" presStyleIdx="0" presStyleCnt="4"/>
      <dgm:spPr/>
      <dgm:t>
        <a:bodyPr/>
        <a:lstStyle/>
        <a:p>
          <a:endParaRPr lang="en-US"/>
        </a:p>
      </dgm:t>
    </dgm:pt>
    <dgm:pt modelId="{85375522-02D1-4FEB-890B-929FD6CE7806}" type="pres">
      <dgm:prSet presAssocID="{76C2CD28-4C0F-4DDE-943A-E1F5FA660965}" presName="parentText" presStyleLbl="node1" presStyleIdx="1" presStyleCnt="4">
        <dgm:presLayoutVars>
          <dgm:chMax val="0"/>
          <dgm:bulletEnabled val="1"/>
        </dgm:presLayoutVars>
      </dgm:prSet>
      <dgm:spPr/>
      <dgm:t>
        <a:bodyPr/>
        <a:lstStyle/>
        <a:p>
          <a:endParaRPr lang="en-US"/>
        </a:p>
      </dgm:t>
    </dgm:pt>
    <dgm:pt modelId="{C8DF8485-9644-432B-B5C1-B210D3FEB0FD}" type="pres">
      <dgm:prSet presAssocID="{76C2CD28-4C0F-4DDE-943A-E1F5FA660965}" presName="negativeSpace" presStyleCnt="0"/>
      <dgm:spPr/>
    </dgm:pt>
    <dgm:pt modelId="{5908A481-325C-4ACA-83E8-944CB554F3A2}" type="pres">
      <dgm:prSet presAssocID="{76C2CD28-4C0F-4DDE-943A-E1F5FA660965}" presName="childText" presStyleLbl="conFgAcc1" presStyleIdx="1" presStyleCnt="4" custLinFactNeighborX="-3518" custLinFactNeighborY="-39265">
        <dgm:presLayoutVars>
          <dgm:bulletEnabled val="1"/>
        </dgm:presLayoutVars>
      </dgm:prSet>
      <dgm:spPr/>
      <dgm:t>
        <a:bodyPr/>
        <a:lstStyle/>
        <a:p>
          <a:endParaRPr lang="en-US"/>
        </a:p>
      </dgm:t>
    </dgm:pt>
    <dgm:pt modelId="{6FB506D8-B714-41E4-9895-AED298444327}" type="pres">
      <dgm:prSet presAssocID="{5959500E-19DC-495E-9AF7-90827FF9CCDC}" presName="spaceBetweenRectangles" presStyleCnt="0"/>
      <dgm:spPr/>
    </dgm:pt>
    <dgm:pt modelId="{05D3A25B-A8DD-4EC6-BECE-CDF3D2A69F72}" type="pres">
      <dgm:prSet presAssocID="{8279B966-E9F1-4CB6-8A4B-7A8D494B8180}" presName="parentLin" presStyleCnt="0"/>
      <dgm:spPr/>
    </dgm:pt>
    <dgm:pt modelId="{2BC56779-E129-4314-A5CA-8F310F4BABE8}" type="pres">
      <dgm:prSet presAssocID="{8279B966-E9F1-4CB6-8A4B-7A8D494B8180}" presName="parentLeftMargin" presStyleLbl="node1" presStyleIdx="1" presStyleCnt="4"/>
      <dgm:spPr/>
      <dgm:t>
        <a:bodyPr/>
        <a:lstStyle/>
        <a:p>
          <a:endParaRPr lang="en-US"/>
        </a:p>
      </dgm:t>
    </dgm:pt>
    <dgm:pt modelId="{337F8F8B-3E5F-4CE2-8EDD-99531C0BCBA5}" type="pres">
      <dgm:prSet presAssocID="{8279B966-E9F1-4CB6-8A4B-7A8D494B8180}" presName="parentText" presStyleLbl="node1" presStyleIdx="2" presStyleCnt="4">
        <dgm:presLayoutVars>
          <dgm:chMax val="0"/>
          <dgm:bulletEnabled val="1"/>
        </dgm:presLayoutVars>
      </dgm:prSet>
      <dgm:spPr/>
      <dgm:t>
        <a:bodyPr/>
        <a:lstStyle/>
        <a:p>
          <a:endParaRPr lang="en-US"/>
        </a:p>
      </dgm:t>
    </dgm:pt>
    <dgm:pt modelId="{2055E649-C842-4557-9F8C-19EBAF0F72A9}" type="pres">
      <dgm:prSet presAssocID="{8279B966-E9F1-4CB6-8A4B-7A8D494B8180}" presName="negativeSpace" presStyleCnt="0"/>
      <dgm:spPr/>
    </dgm:pt>
    <dgm:pt modelId="{DE00A28D-0452-4722-BFE9-D94612BF5EBF}" type="pres">
      <dgm:prSet presAssocID="{8279B966-E9F1-4CB6-8A4B-7A8D494B8180}" presName="childText" presStyleLbl="conFgAcc1" presStyleIdx="2" presStyleCnt="4">
        <dgm:presLayoutVars>
          <dgm:bulletEnabled val="1"/>
        </dgm:presLayoutVars>
      </dgm:prSet>
      <dgm:spPr/>
      <dgm:t>
        <a:bodyPr/>
        <a:lstStyle/>
        <a:p>
          <a:endParaRPr lang="en-US"/>
        </a:p>
      </dgm:t>
    </dgm:pt>
    <dgm:pt modelId="{06E15E8F-A06A-4ED6-955D-39304C935448}" type="pres">
      <dgm:prSet presAssocID="{A774CB27-C8C7-4F1D-AFE2-B1FA3E6FD033}" presName="spaceBetweenRectangles" presStyleCnt="0"/>
      <dgm:spPr/>
    </dgm:pt>
    <dgm:pt modelId="{70FF87C8-DACA-42D5-831C-58968F7162D7}" type="pres">
      <dgm:prSet presAssocID="{93A903CB-7648-4F5D-A9FD-6E78B0E0DD59}" presName="parentLin" presStyleCnt="0"/>
      <dgm:spPr/>
    </dgm:pt>
    <dgm:pt modelId="{3D6169EE-CDF1-4252-B92C-AA37C274F5FC}" type="pres">
      <dgm:prSet presAssocID="{93A903CB-7648-4F5D-A9FD-6E78B0E0DD59}" presName="parentLeftMargin" presStyleLbl="node1" presStyleIdx="2" presStyleCnt="4"/>
      <dgm:spPr/>
      <dgm:t>
        <a:bodyPr/>
        <a:lstStyle/>
        <a:p>
          <a:endParaRPr lang="en-US"/>
        </a:p>
      </dgm:t>
    </dgm:pt>
    <dgm:pt modelId="{83BD546A-F22D-4BE1-8884-4E186B0F84E6}" type="pres">
      <dgm:prSet presAssocID="{93A903CB-7648-4F5D-A9FD-6E78B0E0DD59}" presName="parentText" presStyleLbl="node1" presStyleIdx="3" presStyleCnt="4">
        <dgm:presLayoutVars>
          <dgm:chMax val="0"/>
          <dgm:bulletEnabled val="1"/>
        </dgm:presLayoutVars>
      </dgm:prSet>
      <dgm:spPr/>
      <dgm:t>
        <a:bodyPr/>
        <a:lstStyle/>
        <a:p>
          <a:endParaRPr lang="en-US"/>
        </a:p>
      </dgm:t>
    </dgm:pt>
    <dgm:pt modelId="{F6DEAE83-702B-423F-B33D-AA227F6AD671}" type="pres">
      <dgm:prSet presAssocID="{93A903CB-7648-4F5D-A9FD-6E78B0E0DD59}" presName="negativeSpace" presStyleCnt="0"/>
      <dgm:spPr/>
    </dgm:pt>
    <dgm:pt modelId="{C5DED93A-492A-4550-81F7-07B7E277DE3D}" type="pres">
      <dgm:prSet presAssocID="{93A903CB-7648-4F5D-A9FD-6E78B0E0DD59}" presName="childText" presStyleLbl="conFgAcc1" presStyleIdx="3" presStyleCnt="4">
        <dgm:presLayoutVars>
          <dgm:bulletEnabled val="1"/>
        </dgm:presLayoutVars>
      </dgm:prSet>
      <dgm:spPr/>
      <dgm:t>
        <a:bodyPr/>
        <a:lstStyle/>
        <a:p>
          <a:endParaRPr lang="en-US"/>
        </a:p>
      </dgm:t>
    </dgm:pt>
  </dgm:ptLst>
  <dgm:cxnLst>
    <dgm:cxn modelId="{95477737-5586-461D-AD68-B4093BC0F33D}" srcId="{76C2CD28-4C0F-4DDE-943A-E1F5FA660965}" destId="{56FDBCA5-B799-4EAA-B9F8-58578DE87613}" srcOrd="0" destOrd="0" parTransId="{C81E5057-3A7F-4B33-A515-6655F1B294CB}" sibTransId="{AD95E989-728C-4222-AC8D-F735C8405D9A}"/>
    <dgm:cxn modelId="{DD1A2D59-82A4-4203-89D2-69A129F6368B}" srcId="{0ED331C9-FCC2-48D9-AC04-E9EE06CB52F0}" destId="{32796750-C59C-43A9-865C-6EA6542F1861}" srcOrd="0" destOrd="0" parTransId="{4C7BE77D-44C7-49E7-9730-8455C4B44FA7}" sibTransId="{58ADAB95-9EEE-4FAB-A198-19BC1C34FC6E}"/>
    <dgm:cxn modelId="{C0676DB1-3EF2-445C-AB79-C806B4A4C4E0}" type="presOf" srcId="{0EF0BAAE-68CA-41BD-91CB-3CCA37009080}" destId="{C5DED93A-492A-4550-81F7-07B7E277DE3D}" srcOrd="0" destOrd="0" presId="urn:microsoft.com/office/officeart/2005/8/layout/list1"/>
    <dgm:cxn modelId="{910F492D-2497-4100-9A3C-F938C4F5B3B8}" type="presOf" srcId="{8279B966-E9F1-4CB6-8A4B-7A8D494B8180}" destId="{337F8F8B-3E5F-4CE2-8EDD-99531C0BCBA5}" srcOrd="1" destOrd="0" presId="urn:microsoft.com/office/officeart/2005/8/layout/list1"/>
    <dgm:cxn modelId="{0BFB3D50-E98D-4C3E-B30D-D9B79596B542}" srcId="{A3FC267F-52D4-4358-B525-1673E16631BC}" destId="{0915B01C-905A-4604-A875-6E99786F31BF}" srcOrd="0" destOrd="0" parTransId="{FDAE539C-6FBC-4A1A-9A83-996397666CC4}" sibTransId="{8A7B9A14-A094-493D-A2A1-0FFA40C46EA7}"/>
    <dgm:cxn modelId="{C7F89B8D-E2F3-4EA2-90FE-F24D575CCE81}" srcId="{0ED331C9-FCC2-48D9-AC04-E9EE06CB52F0}" destId="{93A903CB-7648-4F5D-A9FD-6E78B0E0DD59}" srcOrd="3" destOrd="0" parTransId="{87ED18FB-7AB3-4696-A00D-3B1D7C835EAB}" sibTransId="{AD3BCD45-A78B-40A0-A66F-034AD96660F9}"/>
    <dgm:cxn modelId="{C5F205B9-C333-4585-BC15-60FF84D6CB96}" type="presOf" srcId="{0ED331C9-FCC2-48D9-AC04-E9EE06CB52F0}" destId="{09036F28-24BC-4426-810B-B6FF14B3C2F9}" srcOrd="0" destOrd="0" presId="urn:microsoft.com/office/officeart/2005/8/layout/list1"/>
    <dgm:cxn modelId="{70E7CE00-C040-4462-965A-55042E40A563}" srcId="{0EF0BAAE-68CA-41BD-91CB-3CCA37009080}" destId="{65A68B6B-36E0-4406-B7A0-2B18D531B5E4}" srcOrd="0" destOrd="0" parTransId="{B224FA6A-9C87-4AB1-A0C0-28012AE95358}" sibTransId="{CA51F6FF-2391-4EA5-A607-447582CEC1A2}"/>
    <dgm:cxn modelId="{1869B9D4-F448-4D3B-9044-F8899999B9AB}" type="presOf" srcId="{93A903CB-7648-4F5D-A9FD-6E78B0E0DD59}" destId="{3D6169EE-CDF1-4252-B92C-AA37C274F5FC}" srcOrd="0" destOrd="0" presId="urn:microsoft.com/office/officeart/2005/8/layout/list1"/>
    <dgm:cxn modelId="{D03CFA1E-B2D7-4B31-8824-3A8E1A2F334F}" type="presOf" srcId="{32796750-C59C-43A9-865C-6EA6542F1861}" destId="{36406622-51B7-4E04-BDC6-DD3FBA0F3A8A}" srcOrd="1" destOrd="0" presId="urn:microsoft.com/office/officeart/2005/8/layout/list1"/>
    <dgm:cxn modelId="{63FFC330-6024-4BFC-A735-873FAB399776}" srcId="{0ED331C9-FCC2-48D9-AC04-E9EE06CB52F0}" destId="{76C2CD28-4C0F-4DDE-943A-E1F5FA660965}" srcOrd="1" destOrd="0" parTransId="{D7E35A31-B32E-46F7-99C0-B075C646A8A5}" sibTransId="{5959500E-19DC-495E-9AF7-90827FF9CCDC}"/>
    <dgm:cxn modelId="{768E08F0-5487-436D-BC5D-DB9788583E3B}" type="presOf" srcId="{4C8B144F-AD93-43C7-8746-B4270E7C14FE}" destId="{B57B71C2-8512-4512-BBAF-657BD9B407F4}" srcOrd="0" destOrd="1" presId="urn:microsoft.com/office/officeart/2005/8/layout/list1"/>
    <dgm:cxn modelId="{BFE64045-4025-43F2-B07F-59FD94B4CA6C}" srcId="{56FDBCA5-B799-4EAA-B9F8-58578DE87613}" destId="{1B8E8C3F-60E0-46B4-B659-FFA876319886}" srcOrd="0" destOrd="0" parTransId="{BF5DB7EC-CE92-4480-8C7E-9CEF0CB1181F}" sibTransId="{1BA23974-16D4-44E6-B87D-B66AC588AF21}"/>
    <dgm:cxn modelId="{07F84F0F-73FE-45A2-BDED-24EE2868BD49}" srcId="{32796750-C59C-43A9-865C-6EA6542F1861}" destId="{E54AD8F9-456C-480D-8190-4ED5862A8BEB}" srcOrd="0" destOrd="0" parTransId="{26CE3550-771C-4444-9D23-372D8E2E78C5}" sibTransId="{86A719D1-D72A-416D-9932-71F5AA43FFFB}"/>
    <dgm:cxn modelId="{2ECB0638-AF03-4CF8-A7E5-FA7233B5497D}" type="presOf" srcId="{0915B01C-905A-4604-A875-6E99786F31BF}" destId="{DE00A28D-0452-4722-BFE9-D94612BF5EBF}" srcOrd="0" destOrd="1" presId="urn:microsoft.com/office/officeart/2005/8/layout/list1"/>
    <dgm:cxn modelId="{0A78677E-684B-4CE2-BC0F-114ED3D1DAAC}" type="presOf" srcId="{56FDBCA5-B799-4EAA-B9F8-58578DE87613}" destId="{5908A481-325C-4ACA-83E8-944CB554F3A2}" srcOrd="0" destOrd="0" presId="urn:microsoft.com/office/officeart/2005/8/layout/list1"/>
    <dgm:cxn modelId="{65FC1B3F-5B76-4DFF-9D21-532D0F692B8B}" srcId="{93A903CB-7648-4F5D-A9FD-6E78B0E0DD59}" destId="{0EF0BAAE-68CA-41BD-91CB-3CCA37009080}" srcOrd="0" destOrd="0" parTransId="{8452D063-5E68-492F-8EE4-462DEF47C404}" sibTransId="{2A8055F6-6956-41D6-8DE0-400249488BEE}"/>
    <dgm:cxn modelId="{5F037160-70F3-4DC0-89A4-232758625BA4}" type="presOf" srcId="{65A68B6B-36E0-4406-B7A0-2B18D531B5E4}" destId="{C5DED93A-492A-4550-81F7-07B7E277DE3D}" srcOrd="0" destOrd="1" presId="urn:microsoft.com/office/officeart/2005/8/layout/list1"/>
    <dgm:cxn modelId="{FB914C3A-68CD-4559-B4B5-FC88FD6B8177}" type="presOf" srcId="{1B8E8C3F-60E0-46B4-B659-FFA876319886}" destId="{5908A481-325C-4ACA-83E8-944CB554F3A2}" srcOrd="0" destOrd="1" presId="urn:microsoft.com/office/officeart/2005/8/layout/list1"/>
    <dgm:cxn modelId="{647B0D05-86B0-4662-881A-8AC912E0508B}" srcId="{E54AD8F9-456C-480D-8190-4ED5862A8BEB}" destId="{4C8B144F-AD93-43C7-8746-B4270E7C14FE}" srcOrd="0" destOrd="0" parTransId="{63DF8C7A-22E4-4271-9837-388BEA9C3F01}" sibTransId="{F2C0DD7B-77A5-448B-8311-48C82B791DEF}"/>
    <dgm:cxn modelId="{8B059D08-3634-42E7-B2C1-43E13929069E}" type="presOf" srcId="{93A903CB-7648-4F5D-A9FD-6E78B0E0DD59}" destId="{83BD546A-F22D-4BE1-8884-4E186B0F84E6}" srcOrd="1" destOrd="0" presId="urn:microsoft.com/office/officeart/2005/8/layout/list1"/>
    <dgm:cxn modelId="{B6F0FD6E-D67B-4AA4-885A-30B67E0438DD}" type="presOf" srcId="{E54AD8F9-456C-480D-8190-4ED5862A8BEB}" destId="{B57B71C2-8512-4512-BBAF-657BD9B407F4}" srcOrd="0" destOrd="0" presId="urn:microsoft.com/office/officeart/2005/8/layout/list1"/>
    <dgm:cxn modelId="{476C038E-0009-49F7-B53F-46A89D2EA104}" type="presOf" srcId="{32796750-C59C-43A9-865C-6EA6542F1861}" destId="{4D18CDCF-6C7C-4912-AC96-EA80C8A9AC50}" srcOrd="0" destOrd="0" presId="urn:microsoft.com/office/officeart/2005/8/layout/list1"/>
    <dgm:cxn modelId="{4CD637F7-5EE0-40BF-9314-D58A79FD92F1}" srcId="{0ED331C9-FCC2-48D9-AC04-E9EE06CB52F0}" destId="{8279B966-E9F1-4CB6-8A4B-7A8D494B8180}" srcOrd="2" destOrd="0" parTransId="{14321A06-FF15-44AD-A4C6-62114232A9D7}" sibTransId="{A774CB27-C8C7-4F1D-AFE2-B1FA3E6FD033}"/>
    <dgm:cxn modelId="{D8253EA9-5429-4D71-960F-7019072FAB7A}" type="presOf" srcId="{A3FC267F-52D4-4358-B525-1673E16631BC}" destId="{DE00A28D-0452-4722-BFE9-D94612BF5EBF}" srcOrd="0" destOrd="0" presId="urn:microsoft.com/office/officeart/2005/8/layout/list1"/>
    <dgm:cxn modelId="{788CAF49-3CDD-4A99-ADEF-964E07BBBE30}" type="presOf" srcId="{76C2CD28-4C0F-4DDE-943A-E1F5FA660965}" destId="{85375522-02D1-4FEB-890B-929FD6CE7806}" srcOrd="1" destOrd="0" presId="urn:microsoft.com/office/officeart/2005/8/layout/list1"/>
    <dgm:cxn modelId="{AB2ABFB1-1BDC-4C44-889D-5C86041C7E73}" srcId="{8279B966-E9F1-4CB6-8A4B-7A8D494B8180}" destId="{A3FC267F-52D4-4358-B525-1673E16631BC}" srcOrd="0" destOrd="0" parTransId="{802657D4-4582-4BBD-99E7-1C0E82EFCF41}" sibTransId="{A2191496-60B5-47BA-B091-472A4287A865}"/>
    <dgm:cxn modelId="{7413C60C-B576-46A8-B3BE-20AB8944FBF1}" type="presOf" srcId="{76C2CD28-4C0F-4DDE-943A-E1F5FA660965}" destId="{91658E1F-0441-47C2-B0E1-677D35CAC674}" srcOrd="0" destOrd="0" presId="urn:microsoft.com/office/officeart/2005/8/layout/list1"/>
    <dgm:cxn modelId="{605CCB1D-373D-4FC8-A6B5-E41019903989}" type="presOf" srcId="{8279B966-E9F1-4CB6-8A4B-7A8D494B8180}" destId="{2BC56779-E129-4314-A5CA-8F310F4BABE8}" srcOrd="0" destOrd="0" presId="urn:microsoft.com/office/officeart/2005/8/layout/list1"/>
    <dgm:cxn modelId="{FD158BB6-5CB8-4087-8525-AAF70A271CF9}" type="presParOf" srcId="{09036F28-24BC-4426-810B-B6FF14B3C2F9}" destId="{E17C41E8-7B7D-4499-86B9-FA8A972ED3BF}" srcOrd="0" destOrd="0" presId="urn:microsoft.com/office/officeart/2005/8/layout/list1"/>
    <dgm:cxn modelId="{D8BE3D21-CE4D-4131-8B93-EAFC1EBFC1F4}" type="presParOf" srcId="{E17C41E8-7B7D-4499-86B9-FA8A972ED3BF}" destId="{4D18CDCF-6C7C-4912-AC96-EA80C8A9AC50}" srcOrd="0" destOrd="0" presId="urn:microsoft.com/office/officeart/2005/8/layout/list1"/>
    <dgm:cxn modelId="{6C78B847-58D1-452C-BD35-FAB9B69F2958}" type="presParOf" srcId="{E17C41E8-7B7D-4499-86B9-FA8A972ED3BF}" destId="{36406622-51B7-4E04-BDC6-DD3FBA0F3A8A}" srcOrd="1" destOrd="0" presId="urn:microsoft.com/office/officeart/2005/8/layout/list1"/>
    <dgm:cxn modelId="{D2A3DB45-3D67-4A05-84D8-F937553590EC}" type="presParOf" srcId="{09036F28-24BC-4426-810B-B6FF14B3C2F9}" destId="{EDECA3F1-63DD-46E1-B17A-0BCF0C6E3881}" srcOrd="1" destOrd="0" presId="urn:microsoft.com/office/officeart/2005/8/layout/list1"/>
    <dgm:cxn modelId="{BA807172-BA5B-4446-ABF5-AD9A7277787D}" type="presParOf" srcId="{09036F28-24BC-4426-810B-B6FF14B3C2F9}" destId="{B57B71C2-8512-4512-BBAF-657BD9B407F4}" srcOrd="2" destOrd="0" presId="urn:microsoft.com/office/officeart/2005/8/layout/list1"/>
    <dgm:cxn modelId="{2439E4E4-27AB-4EA9-BAB2-39A5FE09201C}" type="presParOf" srcId="{09036F28-24BC-4426-810B-B6FF14B3C2F9}" destId="{79F73C4C-B6C0-4418-A8DE-2E69377E0C11}" srcOrd="3" destOrd="0" presId="urn:microsoft.com/office/officeart/2005/8/layout/list1"/>
    <dgm:cxn modelId="{A7D4B056-CB55-4F89-A1A4-D9575A312428}" type="presParOf" srcId="{09036F28-24BC-4426-810B-B6FF14B3C2F9}" destId="{D64E1FA0-F8A1-4A82-AB3C-2B5EFAF97F43}" srcOrd="4" destOrd="0" presId="urn:microsoft.com/office/officeart/2005/8/layout/list1"/>
    <dgm:cxn modelId="{AF1195BF-BD07-4B8C-8907-9ABA7C50C5D8}" type="presParOf" srcId="{D64E1FA0-F8A1-4A82-AB3C-2B5EFAF97F43}" destId="{91658E1F-0441-47C2-B0E1-677D35CAC674}" srcOrd="0" destOrd="0" presId="urn:microsoft.com/office/officeart/2005/8/layout/list1"/>
    <dgm:cxn modelId="{78B0BA00-EBB2-4510-889A-A4684C0AC9EA}" type="presParOf" srcId="{D64E1FA0-F8A1-4A82-AB3C-2B5EFAF97F43}" destId="{85375522-02D1-4FEB-890B-929FD6CE7806}" srcOrd="1" destOrd="0" presId="urn:microsoft.com/office/officeart/2005/8/layout/list1"/>
    <dgm:cxn modelId="{9AF1D5CF-07FE-490D-BB16-3519B11B54D0}" type="presParOf" srcId="{09036F28-24BC-4426-810B-B6FF14B3C2F9}" destId="{C8DF8485-9644-432B-B5C1-B210D3FEB0FD}" srcOrd="5" destOrd="0" presId="urn:microsoft.com/office/officeart/2005/8/layout/list1"/>
    <dgm:cxn modelId="{7040CB14-3927-417B-A9DA-68AD2CBE2E2C}" type="presParOf" srcId="{09036F28-24BC-4426-810B-B6FF14B3C2F9}" destId="{5908A481-325C-4ACA-83E8-944CB554F3A2}" srcOrd="6" destOrd="0" presId="urn:microsoft.com/office/officeart/2005/8/layout/list1"/>
    <dgm:cxn modelId="{D5D6665F-F715-488D-A337-8959CCE0709A}" type="presParOf" srcId="{09036F28-24BC-4426-810B-B6FF14B3C2F9}" destId="{6FB506D8-B714-41E4-9895-AED298444327}" srcOrd="7" destOrd="0" presId="urn:microsoft.com/office/officeart/2005/8/layout/list1"/>
    <dgm:cxn modelId="{F01FF8C9-AD93-4B90-AB60-3137B75C135C}" type="presParOf" srcId="{09036F28-24BC-4426-810B-B6FF14B3C2F9}" destId="{05D3A25B-A8DD-4EC6-BECE-CDF3D2A69F72}" srcOrd="8" destOrd="0" presId="urn:microsoft.com/office/officeart/2005/8/layout/list1"/>
    <dgm:cxn modelId="{EE41BD7F-B2F1-421F-BB3B-DA8435B50209}" type="presParOf" srcId="{05D3A25B-A8DD-4EC6-BECE-CDF3D2A69F72}" destId="{2BC56779-E129-4314-A5CA-8F310F4BABE8}" srcOrd="0" destOrd="0" presId="urn:microsoft.com/office/officeart/2005/8/layout/list1"/>
    <dgm:cxn modelId="{160E1ED1-3622-4250-A505-5E2E63BA31F0}" type="presParOf" srcId="{05D3A25B-A8DD-4EC6-BECE-CDF3D2A69F72}" destId="{337F8F8B-3E5F-4CE2-8EDD-99531C0BCBA5}" srcOrd="1" destOrd="0" presId="urn:microsoft.com/office/officeart/2005/8/layout/list1"/>
    <dgm:cxn modelId="{ADA0C368-1AB8-43A2-9BDD-B24909456C0C}" type="presParOf" srcId="{09036F28-24BC-4426-810B-B6FF14B3C2F9}" destId="{2055E649-C842-4557-9F8C-19EBAF0F72A9}" srcOrd="9" destOrd="0" presId="urn:microsoft.com/office/officeart/2005/8/layout/list1"/>
    <dgm:cxn modelId="{A5502F6A-6418-452C-85E3-5F7F24761CC9}" type="presParOf" srcId="{09036F28-24BC-4426-810B-B6FF14B3C2F9}" destId="{DE00A28D-0452-4722-BFE9-D94612BF5EBF}" srcOrd="10" destOrd="0" presId="urn:microsoft.com/office/officeart/2005/8/layout/list1"/>
    <dgm:cxn modelId="{2DFB783B-F1C6-4DCC-83FC-C3C9E41BE944}" type="presParOf" srcId="{09036F28-24BC-4426-810B-B6FF14B3C2F9}" destId="{06E15E8F-A06A-4ED6-955D-39304C935448}" srcOrd="11" destOrd="0" presId="urn:microsoft.com/office/officeart/2005/8/layout/list1"/>
    <dgm:cxn modelId="{5F15D974-2F31-48C6-85D2-D7364A4BF28F}" type="presParOf" srcId="{09036F28-24BC-4426-810B-B6FF14B3C2F9}" destId="{70FF87C8-DACA-42D5-831C-58968F7162D7}" srcOrd="12" destOrd="0" presId="urn:microsoft.com/office/officeart/2005/8/layout/list1"/>
    <dgm:cxn modelId="{B1EDEA0B-94A4-4D38-9CA9-8791CAAF988A}" type="presParOf" srcId="{70FF87C8-DACA-42D5-831C-58968F7162D7}" destId="{3D6169EE-CDF1-4252-B92C-AA37C274F5FC}" srcOrd="0" destOrd="0" presId="urn:microsoft.com/office/officeart/2005/8/layout/list1"/>
    <dgm:cxn modelId="{1667A729-2F0C-41D5-8CD8-269A7492240B}" type="presParOf" srcId="{70FF87C8-DACA-42D5-831C-58968F7162D7}" destId="{83BD546A-F22D-4BE1-8884-4E186B0F84E6}" srcOrd="1" destOrd="0" presId="urn:microsoft.com/office/officeart/2005/8/layout/list1"/>
    <dgm:cxn modelId="{166F7148-5767-4A18-BCB5-218459C33385}" type="presParOf" srcId="{09036F28-24BC-4426-810B-B6FF14B3C2F9}" destId="{F6DEAE83-702B-423F-B33D-AA227F6AD671}" srcOrd="13" destOrd="0" presId="urn:microsoft.com/office/officeart/2005/8/layout/list1"/>
    <dgm:cxn modelId="{8DCC9796-95B2-43D6-88DE-08145ACC840F}" type="presParOf" srcId="{09036F28-24BC-4426-810B-B6FF14B3C2F9}" destId="{C5DED93A-492A-4550-81F7-07B7E277DE3D}" srcOrd="14" destOrd="0" presId="urn:microsoft.com/office/officeart/2005/8/layout/lis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57B71C2-8512-4512-BBAF-657BD9B407F4}">
      <dsp:nvSpPr>
        <dsp:cNvPr id="0" name=""/>
        <dsp:cNvSpPr/>
      </dsp:nvSpPr>
      <dsp:spPr>
        <a:xfrm>
          <a:off x="0" y="371227"/>
          <a:ext cx="6329044" cy="1316700"/>
        </a:xfrm>
        <a:prstGeom prst="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91204" tIns="395732" rIns="491204" bIns="99568" numCol="1" spcCol="1270" anchor="t" anchorCtr="0">
          <a:noAutofit/>
        </a:bodyPr>
        <a:lstStyle/>
        <a:p>
          <a:pPr marL="114300" lvl="1" indent="-114300" algn="l" defTabSz="622300">
            <a:lnSpc>
              <a:spcPct val="90000"/>
            </a:lnSpc>
            <a:spcBef>
              <a:spcPct val="0"/>
            </a:spcBef>
            <a:spcAft>
              <a:spcPct val="15000"/>
            </a:spcAft>
            <a:buChar char="••"/>
          </a:pPr>
          <a:r>
            <a:rPr lang="en-US" sz="1400" b="1" i="1" kern="1200"/>
            <a:t>Review incident and collect data</a:t>
          </a:r>
          <a:endParaRPr lang="en-US" sz="1400" kern="1200"/>
        </a:p>
        <a:p>
          <a:pPr marL="228600" lvl="2" indent="-114300" algn="l" defTabSz="622300">
            <a:lnSpc>
              <a:spcPct val="90000"/>
            </a:lnSpc>
            <a:spcBef>
              <a:spcPct val="0"/>
            </a:spcBef>
            <a:spcAft>
              <a:spcPct val="15000"/>
            </a:spcAft>
            <a:buChar char="••"/>
          </a:pPr>
          <a:r>
            <a:rPr lang="en-US" sz="1400" b="0" kern="1200"/>
            <a:t>Example: Employee fell in parking lot, tripped in hole on broken pavement. Cut left knee. Employee reported to security when he came in and showed him where it was. Filled out WCB form 6.</a:t>
          </a:r>
        </a:p>
      </dsp:txBody>
      <dsp:txXfrm>
        <a:off x="0" y="371227"/>
        <a:ext cx="6329044" cy="1316700"/>
      </dsp:txXfrm>
    </dsp:sp>
    <dsp:sp modelId="{36406622-51B7-4E04-BDC6-DD3FBA0F3A8A}">
      <dsp:nvSpPr>
        <dsp:cNvPr id="0" name=""/>
        <dsp:cNvSpPr/>
      </dsp:nvSpPr>
      <dsp:spPr>
        <a:xfrm>
          <a:off x="316452" y="90787"/>
          <a:ext cx="4430331" cy="560880"/>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7456" tIns="0" rIns="167456" bIns="0" numCol="1" spcCol="1270" anchor="ctr" anchorCtr="0">
          <a:noAutofit/>
        </a:bodyPr>
        <a:lstStyle/>
        <a:p>
          <a:pPr lvl="0" algn="l" defTabSz="800100">
            <a:lnSpc>
              <a:spcPct val="90000"/>
            </a:lnSpc>
            <a:spcBef>
              <a:spcPct val="0"/>
            </a:spcBef>
            <a:spcAft>
              <a:spcPct val="35000"/>
            </a:spcAft>
          </a:pPr>
          <a:r>
            <a:rPr lang="en-US" sz="1800" b="1" kern="1200"/>
            <a:t>What happened?</a:t>
          </a:r>
        </a:p>
      </dsp:txBody>
      <dsp:txXfrm>
        <a:off x="316452" y="90787"/>
        <a:ext cx="4430331" cy="560880"/>
      </dsp:txXfrm>
    </dsp:sp>
    <dsp:sp modelId="{5908A481-325C-4ACA-83E8-944CB554F3A2}">
      <dsp:nvSpPr>
        <dsp:cNvPr id="0" name=""/>
        <dsp:cNvSpPr/>
      </dsp:nvSpPr>
      <dsp:spPr>
        <a:xfrm>
          <a:off x="0" y="2030681"/>
          <a:ext cx="6329044" cy="927675"/>
        </a:xfrm>
        <a:prstGeom prst="rect">
          <a:avLst/>
        </a:prstGeom>
        <a:solidFill>
          <a:schemeClr val="lt1">
            <a:alpha val="90000"/>
            <a:hueOff val="0"/>
            <a:satOff val="0"/>
            <a:lumOff val="0"/>
            <a:alphaOff val="0"/>
          </a:schemeClr>
        </a:solidFill>
        <a:ln w="9525" cap="flat" cmpd="sng" algn="ctr">
          <a:solidFill>
            <a:schemeClr val="accent3">
              <a:hueOff val="3750088"/>
              <a:satOff val="-5627"/>
              <a:lumOff val="-915"/>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91204" tIns="395732" rIns="491204" bIns="99568" numCol="1" spcCol="1270" anchor="t" anchorCtr="0">
          <a:noAutofit/>
        </a:bodyPr>
        <a:lstStyle/>
        <a:p>
          <a:pPr marL="114300" lvl="1" indent="-114300" algn="l" defTabSz="622300">
            <a:lnSpc>
              <a:spcPct val="90000"/>
            </a:lnSpc>
            <a:spcBef>
              <a:spcPct val="0"/>
            </a:spcBef>
            <a:spcAft>
              <a:spcPct val="15000"/>
            </a:spcAft>
            <a:buChar char="••"/>
          </a:pPr>
          <a:r>
            <a:rPr lang="en-US" sz="1400" b="1" i="1" kern="1200"/>
            <a:t>Review the data collected and do analysis</a:t>
          </a:r>
          <a:endParaRPr lang="en-US" sz="1400" kern="1200"/>
        </a:p>
        <a:p>
          <a:pPr marL="228600" lvl="2" indent="-114300" algn="l" defTabSz="622300">
            <a:lnSpc>
              <a:spcPct val="90000"/>
            </a:lnSpc>
            <a:spcBef>
              <a:spcPct val="0"/>
            </a:spcBef>
            <a:spcAft>
              <a:spcPct val="15000"/>
            </a:spcAft>
            <a:buChar char="••"/>
          </a:pPr>
          <a:r>
            <a:rPr lang="en-US" sz="1400" b="0" kern="1200"/>
            <a:t>Example: Pavement cracked, large narrow hole</a:t>
          </a:r>
        </a:p>
      </dsp:txBody>
      <dsp:txXfrm>
        <a:off x="0" y="2030681"/>
        <a:ext cx="6329044" cy="927675"/>
      </dsp:txXfrm>
    </dsp:sp>
    <dsp:sp modelId="{85375522-02D1-4FEB-890B-929FD6CE7806}">
      <dsp:nvSpPr>
        <dsp:cNvPr id="0" name=""/>
        <dsp:cNvSpPr/>
      </dsp:nvSpPr>
      <dsp:spPr>
        <a:xfrm>
          <a:off x="316452" y="1790527"/>
          <a:ext cx="4430331" cy="560880"/>
        </a:xfrm>
        <a:prstGeom prst="roundRect">
          <a:avLst/>
        </a:prstGeom>
        <a:gradFill rotWithShape="0">
          <a:gsLst>
            <a:gs pos="0">
              <a:schemeClr val="accent3">
                <a:hueOff val="3750088"/>
                <a:satOff val="-5627"/>
                <a:lumOff val="-915"/>
                <a:alphaOff val="0"/>
                <a:shade val="51000"/>
                <a:satMod val="130000"/>
              </a:schemeClr>
            </a:gs>
            <a:gs pos="80000">
              <a:schemeClr val="accent3">
                <a:hueOff val="3750088"/>
                <a:satOff val="-5627"/>
                <a:lumOff val="-915"/>
                <a:alphaOff val="0"/>
                <a:shade val="93000"/>
                <a:satMod val="130000"/>
              </a:schemeClr>
            </a:gs>
            <a:gs pos="100000">
              <a:schemeClr val="accent3">
                <a:hueOff val="3750088"/>
                <a:satOff val="-5627"/>
                <a:lumOff val="-9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7456" tIns="0" rIns="167456" bIns="0" numCol="1" spcCol="1270" anchor="ctr" anchorCtr="0">
          <a:noAutofit/>
        </a:bodyPr>
        <a:lstStyle/>
        <a:p>
          <a:pPr lvl="0" algn="l" defTabSz="800100">
            <a:lnSpc>
              <a:spcPct val="90000"/>
            </a:lnSpc>
            <a:spcBef>
              <a:spcPct val="0"/>
            </a:spcBef>
            <a:spcAft>
              <a:spcPct val="35000"/>
            </a:spcAft>
          </a:pPr>
          <a:r>
            <a:rPr lang="en-US" sz="1800" b="1" kern="1200"/>
            <a:t>Why did it happen?</a:t>
          </a:r>
        </a:p>
      </dsp:txBody>
      <dsp:txXfrm>
        <a:off x="316452" y="1790527"/>
        <a:ext cx="4430331" cy="560880"/>
      </dsp:txXfrm>
    </dsp:sp>
    <dsp:sp modelId="{DE00A28D-0452-4722-BFE9-D94612BF5EBF}">
      <dsp:nvSpPr>
        <dsp:cNvPr id="0" name=""/>
        <dsp:cNvSpPr/>
      </dsp:nvSpPr>
      <dsp:spPr>
        <a:xfrm>
          <a:off x="0" y="3381682"/>
          <a:ext cx="6329044" cy="1316700"/>
        </a:xfrm>
        <a:prstGeom prst="rect">
          <a:avLst/>
        </a:prstGeom>
        <a:solidFill>
          <a:schemeClr val="lt1">
            <a:alpha val="90000"/>
            <a:hueOff val="0"/>
            <a:satOff val="0"/>
            <a:lumOff val="0"/>
            <a:alphaOff val="0"/>
          </a:schemeClr>
        </a:solidFill>
        <a:ln w="9525" cap="flat" cmpd="sng" algn="ctr">
          <a:solidFill>
            <a:schemeClr val="accent3">
              <a:hueOff val="7500176"/>
              <a:satOff val="-11253"/>
              <a:lumOff val="-183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91204" tIns="395732" rIns="491204" bIns="99568" numCol="1" spcCol="1270" anchor="t" anchorCtr="0">
          <a:noAutofit/>
        </a:bodyPr>
        <a:lstStyle/>
        <a:p>
          <a:pPr marL="114300" lvl="1" indent="-114300" algn="l" defTabSz="622300">
            <a:lnSpc>
              <a:spcPct val="90000"/>
            </a:lnSpc>
            <a:spcBef>
              <a:spcPct val="0"/>
            </a:spcBef>
            <a:spcAft>
              <a:spcPct val="15000"/>
            </a:spcAft>
            <a:buChar char="••"/>
          </a:pPr>
          <a:r>
            <a:rPr lang="en-US" sz="1400" b="1" i="1" kern="1200"/>
            <a:t>Based on information gathered develop recommendations</a:t>
          </a:r>
          <a:endParaRPr lang="en-US" sz="1400" kern="1200"/>
        </a:p>
        <a:p>
          <a:pPr marL="228600" lvl="2" indent="-114300" algn="l" defTabSz="622300">
            <a:lnSpc>
              <a:spcPct val="90000"/>
            </a:lnSpc>
            <a:spcBef>
              <a:spcPct val="0"/>
            </a:spcBef>
            <a:spcAft>
              <a:spcPct val="15000"/>
            </a:spcAft>
            <a:buChar char="••"/>
          </a:pPr>
          <a:r>
            <a:rPr lang="en-US" sz="1400" b="0" kern="1200"/>
            <a:t>Example: Was maintenance notified of incident? Was caution sign placed in area? Was pavement repaired? Review workplace inspection reports to see if this was noted.</a:t>
          </a:r>
        </a:p>
      </dsp:txBody>
      <dsp:txXfrm>
        <a:off x="0" y="3381682"/>
        <a:ext cx="6329044" cy="1316700"/>
      </dsp:txXfrm>
    </dsp:sp>
    <dsp:sp modelId="{337F8F8B-3E5F-4CE2-8EDD-99531C0BCBA5}">
      <dsp:nvSpPr>
        <dsp:cNvPr id="0" name=""/>
        <dsp:cNvSpPr/>
      </dsp:nvSpPr>
      <dsp:spPr>
        <a:xfrm>
          <a:off x="316452" y="3101242"/>
          <a:ext cx="4430331" cy="560880"/>
        </a:xfrm>
        <a:prstGeom prst="roundRect">
          <a:avLst/>
        </a:prstGeom>
        <a:gradFill rotWithShape="0">
          <a:gsLst>
            <a:gs pos="0">
              <a:schemeClr val="accent3">
                <a:hueOff val="7500176"/>
                <a:satOff val="-11253"/>
                <a:lumOff val="-1830"/>
                <a:alphaOff val="0"/>
                <a:shade val="51000"/>
                <a:satMod val="130000"/>
              </a:schemeClr>
            </a:gs>
            <a:gs pos="80000">
              <a:schemeClr val="accent3">
                <a:hueOff val="7500176"/>
                <a:satOff val="-11253"/>
                <a:lumOff val="-1830"/>
                <a:alphaOff val="0"/>
                <a:shade val="93000"/>
                <a:satMod val="130000"/>
              </a:schemeClr>
            </a:gs>
            <a:gs pos="100000">
              <a:schemeClr val="accent3">
                <a:hueOff val="7500176"/>
                <a:satOff val="-11253"/>
                <a:lumOff val="-183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7456" tIns="0" rIns="167456" bIns="0" numCol="1" spcCol="1270" anchor="ctr" anchorCtr="0">
          <a:noAutofit/>
        </a:bodyPr>
        <a:lstStyle/>
        <a:p>
          <a:pPr lvl="0" algn="l" defTabSz="800100">
            <a:lnSpc>
              <a:spcPct val="90000"/>
            </a:lnSpc>
            <a:spcBef>
              <a:spcPct val="0"/>
            </a:spcBef>
            <a:spcAft>
              <a:spcPct val="35000"/>
            </a:spcAft>
          </a:pPr>
          <a:r>
            <a:rPr lang="en-US" sz="1800" b="1" kern="1200"/>
            <a:t>What are our recommendations?</a:t>
          </a:r>
          <a:r>
            <a:rPr lang="en-US" sz="1800" b="1" i="1" kern="1200"/>
            <a:t> </a:t>
          </a:r>
          <a:endParaRPr lang="en-US" sz="1800" kern="1200"/>
        </a:p>
      </dsp:txBody>
      <dsp:txXfrm>
        <a:off x="316452" y="3101242"/>
        <a:ext cx="4430331" cy="560880"/>
      </dsp:txXfrm>
    </dsp:sp>
    <dsp:sp modelId="{C5DED93A-492A-4550-81F7-07B7E277DE3D}">
      <dsp:nvSpPr>
        <dsp:cNvPr id="0" name=""/>
        <dsp:cNvSpPr/>
      </dsp:nvSpPr>
      <dsp:spPr>
        <a:xfrm>
          <a:off x="0" y="5081422"/>
          <a:ext cx="6329044" cy="1137150"/>
        </a:xfrm>
        <a:prstGeom prst="rect">
          <a:avLst/>
        </a:prstGeom>
        <a:solidFill>
          <a:schemeClr val="lt1">
            <a:alpha val="90000"/>
            <a:hueOff val="0"/>
            <a:satOff val="0"/>
            <a:lumOff val="0"/>
            <a:alphaOff val="0"/>
          </a:schemeClr>
        </a:solidFill>
        <a:ln w="9525" cap="flat" cmpd="sng" algn="ctr">
          <a:solidFill>
            <a:schemeClr val="accent3">
              <a:hueOff val="11250264"/>
              <a:satOff val="-16880"/>
              <a:lumOff val="-2745"/>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91204" tIns="395732" rIns="491204" bIns="99568" numCol="1" spcCol="1270" anchor="t" anchorCtr="0">
          <a:noAutofit/>
        </a:bodyPr>
        <a:lstStyle/>
        <a:p>
          <a:pPr marL="114300" lvl="1" indent="-114300" algn="l" defTabSz="622300">
            <a:lnSpc>
              <a:spcPct val="90000"/>
            </a:lnSpc>
            <a:spcBef>
              <a:spcPct val="0"/>
            </a:spcBef>
            <a:spcAft>
              <a:spcPct val="15000"/>
            </a:spcAft>
            <a:buChar char="••"/>
          </a:pPr>
          <a:r>
            <a:rPr lang="en-US" sz="1400" b="1" i="1" kern="1200"/>
            <a:t>Key learning points</a:t>
          </a:r>
          <a:endParaRPr lang="en-US" sz="1400" kern="1200"/>
        </a:p>
        <a:p>
          <a:pPr marL="228600" lvl="2" indent="-114300" algn="l" defTabSz="622300">
            <a:lnSpc>
              <a:spcPct val="90000"/>
            </a:lnSpc>
            <a:spcBef>
              <a:spcPct val="0"/>
            </a:spcBef>
            <a:spcAft>
              <a:spcPct val="15000"/>
            </a:spcAft>
            <a:buChar char="••"/>
          </a:pPr>
          <a:r>
            <a:rPr lang="en-US" sz="1400" b="0" kern="1200"/>
            <a:t>Example: Be sure parking lots are inspected during workplace inspections; report any hazards to maintenance when noted. </a:t>
          </a:r>
        </a:p>
      </dsp:txBody>
      <dsp:txXfrm>
        <a:off x="0" y="5081422"/>
        <a:ext cx="6329044" cy="1137150"/>
      </dsp:txXfrm>
    </dsp:sp>
    <dsp:sp modelId="{83BD546A-F22D-4BE1-8884-4E186B0F84E6}">
      <dsp:nvSpPr>
        <dsp:cNvPr id="0" name=""/>
        <dsp:cNvSpPr/>
      </dsp:nvSpPr>
      <dsp:spPr>
        <a:xfrm>
          <a:off x="316452" y="4800982"/>
          <a:ext cx="4430331" cy="560880"/>
        </a:xfrm>
        <a:prstGeom prst="roundRect">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7456" tIns="0" rIns="167456" bIns="0" numCol="1" spcCol="1270" anchor="ctr" anchorCtr="0">
          <a:noAutofit/>
        </a:bodyPr>
        <a:lstStyle/>
        <a:p>
          <a:pPr lvl="0" algn="l" defTabSz="800100">
            <a:lnSpc>
              <a:spcPct val="90000"/>
            </a:lnSpc>
            <a:spcBef>
              <a:spcPct val="0"/>
            </a:spcBef>
            <a:spcAft>
              <a:spcPct val="35000"/>
            </a:spcAft>
          </a:pPr>
          <a:r>
            <a:rPr lang="en-US" sz="1800" b="1" kern="1200"/>
            <a:t>What did we learn that we can share?</a:t>
          </a:r>
        </a:p>
      </dsp:txBody>
      <dsp:txXfrm>
        <a:off x="316452" y="4800982"/>
        <a:ext cx="4430331" cy="56088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318</Words>
  <Characters>1814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Province of Prince Edward Island</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 Karen</dc:creator>
  <cp:lastModifiedBy>gemacdonald</cp:lastModifiedBy>
  <cp:revision>2</cp:revision>
  <dcterms:created xsi:type="dcterms:W3CDTF">2020-09-21T15:35:00Z</dcterms:created>
  <dcterms:modified xsi:type="dcterms:W3CDTF">2020-09-21T15:35:00Z</dcterms:modified>
</cp:coreProperties>
</file>